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314D1" w14:textId="77777777" w:rsidR="007674ED" w:rsidRPr="006A73F1" w:rsidRDefault="007674ED" w:rsidP="00D40424">
      <w:pPr>
        <w:pStyle w:val="afa"/>
        <w:ind w:firstLineChars="0" w:firstLine="0"/>
        <w:jc w:val="center"/>
        <w:rPr>
          <w:rFonts w:ascii="黑体" w:eastAsia="黑体" w:hAnsi="黑体"/>
          <w:b/>
          <w:sz w:val="36"/>
          <w:szCs w:val="36"/>
        </w:rPr>
      </w:pPr>
    </w:p>
    <w:p w14:paraId="28626F18" w14:textId="77777777" w:rsidR="007674ED" w:rsidRPr="006A73F1" w:rsidRDefault="007674ED" w:rsidP="00D40424">
      <w:pPr>
        <w:pStyle w:val="afa"/>
        <w:ind w:firstLineChars="0" w:firstLine="0"/>
        <w:jc w:val="center"/>
        <w:rPr>
          <w:rFonts w:ascii="黑体" w:eastAsia="黑体" w:hAnsi="黑体"/>
          <w:b/>
          <w:sz w:val="36"/>
          <w:szCs w:val="36"/>
        </w:rPr>
      </w:pPr>
    </w:p>
    <w:p w14:paraId="634CA509" w14:textId="77777777" w:rsidR="007674ED" w:rsidRPr="006A73F1" w:rsidRDefault="007674ED" w:rsidP="00D40424">
      <w:pPr>
        <w:pStyle w:val="afa"/>
        <w:ind w:firstLineChars="0" w:firstLine="0"/>
        <w:jc w:val="center"/>
        <w:rPr>
          <w:rFonts w:ascii="黑体" w:eastAsia="黑体" w:hAnsi="黑体"/>
          <w:b/>
          <w:sz w:val="36"/>
          <w:szCs w:val="36"/>
        </w:rPr>
      </w:pPr>
    </w:p>
    <w:p w14:paraId="0E6448C0" w14:textId="77777777" w:rsidR="007674ED" w:rsidRPr="006A73F1" w:rsidRDefault="007674ED" w:rsidP="00D40424">
      <w:pPr>
        <w:pStyle w:val="afa"/>
        <w:ind w:firstLineChars="0" w:firstLine="0"/>
        <w:jc w:val="center"/>
        <w:rPr>
          <w:rFonts w:ascii="黑体" w:eastAsia="黑体" w:hAnsi="黑体"/>
          <w:b/>
          <w:sz w:val="36"/>
          <w:szCs w:val="36"/>
        </w:rPr>
      </w:pPr>
    </w:p>
    <w:p w14:paraId="3847B89B" w14:textId="77777777" w:rsidR="007674ED" w:rsidRPr="006A73F1" w:rsidRDefault="007674ED" w:rsidP="007674ED">
      <w:pPr>
        <w:pStyle w:val="afa"/>
        <w:spacing w:line="720" w:lineRule="auto"/>
        <w:ind w:firstLineChars="0" w:firstLine="0"/>
        <w:jc w:val="center"/>
        <w:rPr>
          <w:rFonts w:ascii="黑体" w:eastAsia="黑体" w:hAnsi="黑体"/>
          <w:b/>
          <w:sz w:val="36"/>
          <w:szCs w:val="36"/>
        </w:rPr>
      </w:pPr>
    </w:p>
    <w:p w14:paraId="3281D765" w14:textId="77777777" w:rsidR="007674ED" w:rsidRPr="006A73F1" w:rsidRDefault="007674ED" w:rsidP="007674ED">
      <w:pPr>
        <w:pStyle w:val="afa"/>
        <w:spacing w:line="720" w:lineRule="auto"/>
        <w:ind w:firstLineChars="0" w:firstLine="0"/>
        <w:jc w:val="center"/>
        <w:rPr>
          <w:rFonts w:ascii="黑体" w:eastAsia="黑体" w:hAnsi="黑体"/>
          <w:sz w:val="84"/>
          <w:szCs w:val="36"/>
        </w:rPr>
      </w:pPr>
      <w:r w:rsidRPr="006A73F1">
        <w:rPr>
          <w:rFonts w:ascii="黑体" w:eastAsia="黑体" w:hAnsi="黑体" w:hint="eastAsia"/>
          <w:sz w:val="84"/>
          <w:szCs w:val="36"/>
        </w:rPr>
        <w:t>赤峰工业职业技术学院</w:t>
      </w:r>
    </w:p>
    <w:p w14:paraId="3A31034D" w14:textId="70A80D02" w:rsidR="007674ED" w:rsidRPr="006A73F1" w:rsidRDefault="007674ED" w:rsidP="007674ED">
      <w:pPr>
        <w:pStyle w:val="afa"/>
        <w:spacing w:line="720" w:lineRule="auto"/>
        <w:ind w:firstLineChars="0" w:firstLine="0"/>
        <w:jc w:val="center"/>
        <w:rPr>
          <w:rFonts w:ascii="黑体" w:eastAsia="黑体" w:hAnsi="黑体"/>
          <w:sz w:val="58"/>
          <w:szCs w:val="36"/>
        </w:rPr>
      </w:pPr>
      <w:r w:rsidRPr="006A73F1">
        <w:rPr>
          <w:rFonts w:ascii="黑体" w:eastAsia="黑体" w:hAnsi="黑体" w:hint="eastAsia"/>
          <w:sz w:val="58"/>
          <w:szCs w:val="36"/>
        </w:rPr>
        <w:t>中等职业教育年度质量报告（20</w:t>
      </w:r>
      <w:r w:rsidR="008C49EF">
        <w:rPr>
          <w:rFonts w:ascii="黑体" w:eastAsia="黑体" w:hAnsi="黑体"/>
          <w:sz w:val="58"/>
          <w:szCs w:val="36"/>
        </w:rPr>
        <w:t>20</w:t>
      </w:r>
      <w:r w:rsidRPr="006A73F1">
        <w:rPr>
          <w:rFonts w:ascii="黑体" w:eastAsia="黑体" w:hAnsi="黑体" w:hint="eastAsia"/>
          <w:sz w:val="58"/>
          <w:szCs w:val="36"/>
        </w:rPr>
        <w:t>）</w:t>
      </w:r>
    </w:p>
    <w:p w14:paraId="05587100" w14:textId="77777777" w:rsidR="007674ED" w:rsidRPr="006A73F1" w:rsidRDefault="007674ED" w:rsidP="00D40424">
      <w:pPr>
        <w:pStyle w:val="afa"/>
        <w:ind w:firstLineChars="0" w:firstLine="0"/>
        <w:jc w:val="center"/>
        <w:rPr>
          <w:rFonts w:ascii="黑体" w:eastAsia="黑体" w:hAnsi="黑体"/>
          <w:b/>
          <w:sz w:val="36"/>
          <w:szCs w:val="36"/>
        </w:rPr>
      </w:pPr>
    </w:p>
    <w:p w14:paraId="2CF3C02D" w14:textId="77777777" w:rsidR="007674ED" w:rsidRPr="006A73F1" w:rsidRDefault="007674ED" w:rsidP="00D40424">
      <w:pPr>
        <w:pStyle w:val="afa"/>
        <w:ind w:firstLineChars="0" w:firstLine="0"/>
        <w:jc w:val="center"/>
        <w:rPr>
          <w:rFonts w:ascii="黑体" w:eastAsia="黑体" w:hAnsi="黑体"/>
          <w:b/>
          <w:sz w:val="36"/>
          <w:szCs w:val="36"/>
        </w:rPr>
      </w:pPr>
    </w:p>
    <w:p w14:paraId="1E205A83" w14:textId="77777777" w:rsidR="007674ED" w:rsidRPr="006A73F1" w:rsidRDefault="007674ED" w:rsidP="00D40424">
      <w:pPr>
        <w:pStyle w:val="afa"/>
        <w:ind w:firstLineChars="0" w:firstLine="0"/>
        <w:jc w:val="center"/>
        <w:rPr>
          <w:rFonts w:ascii="黑体" w:eastAsia="黑体" w:hAnsi="黑体"/>
          <w:b/>
          <w:sz w:val="36"/>
          <w:szCs w:val="36"/>
        </w:rPr>
      </w:pPr>
    </w:p>
    <w:p w14:paraId="5A3D1719" w14:textId="77777777" w:rsidR="007674ED" w:rsidRPr="006A73F1" w:rsidRDefault="007674ED" w:rsidP="00D40424">
      <w:pPr>
        <w:pStyle w:val="afa"/>
        <w:ind w:firstLineChars="0" w:firstLine="0"/>
        <w:jc w:val="center"/>
        <w:rPr>
          <w:rFonts w:ascii="黑体" w:eastAsia="黑体" w:hAnsi="黑体"/>
          <w:b/>
          <w:sz w:val="36"/>
          <w:szCs w:val="36"/>
        </w:rPr>
      </w:pPr>
    </w:p>
    <w:p w14:paraId="74AC0D2B" w14:textId="77777777" w:rsidR="007674ED" w:rsidRPr="006A73F1" w:rsidRDefault="007674ED" w:rsidP="00D40424">
      <w:pPr>
        <w:pStyle w:val="afa"/>
        <w:ind w:firstLineChars="0" w:firstLine="0"/>
        <w:jc w:val="center"/>
        <w:rPr>
          <w:rFonts w:ascii="黑体" w:eastAsia="黑体" w:hAnsi="黑体"/>
          <w:b/>
          <w:sz w:val="36"/>
          <w:szCs w:val="36"/>
        </w:rPr>
      </w:pPr>
    </w:p>
    <w:p w14:paraId="07822AD4" w14:textId="77777777" w:rsidR="007674ED" w:rsidRPr="006A73F1" w:rsidRDefault="007674ED" w:rsidP="00D40424">
      <w:pPr>
        <w:pStyle w:val="afa"/>
        <w:ind w:firstLineChars="0" w:firstLine="0"/>
        <w:jc w:val="center"/>
        <w:rPr>
          <w:rFonts w:ascii="黑体" w:eastAsia="黑体" w:hAnsi="黑体"/>
          <w:b/>
          <w:sz w:val="36"/>
          <w:szCs w:val="36"/>
        </w:rPr>
      </w:pPr>
    </w:p>
    <w:p w14:paraId="27B1B267" w14:textId="77777777" w:rsidR="007674ED" w:rsidRPr="006A73F1" w:rsidRDefault="007674ED" w:rsidP="00D40424">
      <w:pPr>
        <w:pStyle w:val="afa"/>
        <w:ind w:firstLineChars="0" w:firstLine="0"/>
        <w:jc w:val="center"/>
        <w:rPr>
          <w:rFonts w:ascii="黑体" w:eastAsia="黑体" w:hAnsi="黑体"/>
          <w:b/>
          <w:sz w:val="36"/>
          <w:szCs w:val="36"/>
        </w:rPr>
      </w:pPr>
    </w:p>
    <w:p w14:paraId="6715D369" w14:textId="77777777" w:rsidR="007674ED" w:rsidRPr="006A73F1" w:rsidRDefault="007674ED" w:rsidP="00D40424">
      <w:pPr>
        <w:pStyle w:val="afa"/>
        <w:ind w:firstLineChars="0" w:firstLine="0"/>
        <w:jc w:val="center"/>
        <w:rPr>
          <w:rFonts w:ascii="黑体" w:eastAsia="黑体" w:hAnsi="黑体"/>
          <w:b/>
          <w:sz w:val="36"/>
          <w:szCs w:val="36"/>
        </w:rPr>
      </w:pPr>
    </w:p>
    <w:p w14:paraId="4B5C539D" w14:textId="77777777" w:rsidR="007674ED" w:rsidRPr="006A73F1" w:rsidRDefault="007674ED" w:rsidP="00D40424">
      <w:pPr>
        <w:pStyle w:val="afa"/>
        <w:ind w:firstLineChars="0" w:firstLine="0"/>
        <w:jc w:val="center"/>
        <w:rPr>
          <w:rFonts w:ascii="黑体" w:eastAsia="黑体" w:hAnsi="黑体"/>
          <w:b/>
          <w:sz w:val="36"/>
          <w:szCs w:val="36"/>
        </w:rPr>
      </w:pPr>
    </w:p>
    <w:p w14:paraId="30007A2A" w14:textId="77777777" w:rsidR="007674ED" w:rsidRPr="006A73F1" w:rsidRDefault="007674ED" w:rsidP="00D40424">
      <w:pPr>
        <w:pStyle w:val="afa"/>
        <w:ind w:firstLineChars="0" w:firstLine="0"/>
        <w:jc w:val="center"/>
        <w:rPr>
          <w:rFonts w:ascii="黑体" w:eastAsia="黑体" w:hAnsi="黑体"/>
          <w:b/>
          <w:sz w:val="36"/>
          <w:szCs w:val="36"/>
        </w:rPr>
      </w:pPr>
    </w:p>
    <w:p w14:paraId="1D5B65B7" w14:textId="77777777" w:rsidR="007674ED" w:rsidRPr="006A73F1" w:rsidRDefault="007674ED" w:rsidP="00D40424">
      <w:pPr>
        <w:pStyle w:val="afa"/>
        <w:ind w:firstLineChars="0" w:firstLine="0"/>
        <w:jc w:val="center"/>
        <w:rPr>
          <w:rFonts w:ascii="黑体" w:eastAsia="黑体" w:hAnsi="黑体"/>
          <w:b/>
          <w:sz w:val="36"/>
          <w:szCs w:val="36"/>
        </w:rPr>
      </w:pPr>
    </w:p>
    <w:p w14:paraId="5659E9C2" w14:textId="77777777" w:rsidR="007674ED" w:rsidRPr="006A73F1" w:rsidRDefault="007674ED" w:rsidP="00D40424">
      <w:pPr>
        <w:pStyle w:val="afa"/>
        <w:ind w:firstLineChars="0" w:firstLine="0"/>
        <w:jc w:val="center"/>
        <w:rPr>
          <w:rFonts w:ascii="黑体" w:eastAsia="黑体" w:hAnsi="黑体"/>
          <w:b/>
          <w:sz w:val="36"/>
          <w:szCs w:val="36"/>
        </w:rPr>
      </w:pPr>
    </w:p>
    <w:p w14:paraId="52698DDE" w14:textId="77777777" w:rsidR="007674ED" w:rsidRPr="006A73F1" w:rsidRDefault="007674ED" w:rsidP="00D40424">
      <w:pPr>
        <w:pStyle w:val="afa"/>
        <w:ind w:firstLineChars="0" w:firstLine="0"/>
        <w:jc w:val="center"/>
        <w:rPr>
          <w:rFonts w:ascii="黑体" w:eastAsia="黑体" w:hAnsi="黑体"/>
          <w:b/>
          <w:sz w:val="36"/>
          <w:szCs w:val="36"/>
        </w:rPr>
      </w:pPr>
    </w:p>
    <w:p w14:paraId="3674680C" w14:textId="77777777" w:rsidR="007674ED" w:rsidRPr="006A73F1" w:rsidRDefault="007674ED" w:rsidP="00D40424">
      <w:pPr>
        <w:pStyle w:val="afa"/>
        <w:ind w:firstLineChars="0" w:firstLine="0"/>
        <w:jc w:val="center"/>
        <w:rPr>
          <w:rFonts w:ascii="黑体" w:eastAsia="黑体" w:hAnsi="黑体"/>
          <w:b/>
          <w:sz w:val="36"/>
          <w:szCs w:val="36"/>
        </w:rPr>
      </w:pPr>
    </w:p>
    <w:p w14:paraId="2AC86B81" w14:textId="77777777" w:rsidR="007674ED" w:rsidRPr="006A73F1" w:rsidRDefault="007674ED" w:rsidP="00D40424">
      <w:pPr>
        <w:pStyle w:val="afa"/>
        <w:ind w:firstLineChars="0" w:firstLine="0"/>
        <w:jc w:val="center"/>
        <w:rPr>
          <w:rFonts w:ascii="黑体" w:eastAsia="黑体" w:hAnsi="黑体"/>
          <w:b/>
          <w:sz w:val="36"/>
          <w:szCs w:val="36"/>
        </w:rPr>
      </w:pPr>
    </w:p>
    <w:p w14:paraId="65D0F0DA" w14:textId="77777777" w:rsidR="007674ED" w:rsidRPr="006A73F1" w:rsidRDefault="007674ED" w:rsidP="00D40424">
      <w:pPr>
        <w:pStyle w:val="afa"/>
        <w:ind w:firstLineChars="0" w:firstLine="0"/>
        <w:jc w:val="center"/>
        <w:rPr>
          <w:rFonts w:ascii="黑体" w:eastAsia="黑体" w:hAnsi="黑体"/>
          <w:b/>
          <w:sz w:val="36"/>
          <w:szCs w:val="36"/>
        </w:rPr>
      </w:pPr>
    </w:p>
    <w:p w14:paraId="1BB4D5DB" w14:textId="77777777" w:rsidR="007674ED" w:rsidRPr="006A73F1" w:rsidRDefault="007674ED" w:rsidP="00D40424">
      <w:pPr>
        <w:pStyle w:val="afa"/>
        <w:ind w:firstLineChars="0" w:firstLine="0"/>
        <w:jc w:val="center"/>
        <w:rPr>
          <w:rFonts w:ascii="黑体" w:eastAsia="黑体" w:hAnsi="黑体"/>
          <w:b/>
          <w:sz w:val="36"/>
          <w:szCs w:val="36"/>
        </w:rPr>
      </w:pPr>
    </w:p>
    <w:p w14:paraId="037CF34D" w14:textId="77777777" w:rsidR="007674ED" w:rsidRPr="006A73F1" w:rsidRDefault="007674ED" w:rsidP="00D40424">
      <w:pPr>
        <w:pStyle w:val="afa"/>
        <w:ind w:firstLineChars="0" w:firstLine="0"/>
        <w:jc w:val="center"/>
        <w:rPr>
          <w:rFonts w:ascii="黑体" w:eastAsia="黑体" w:hAnsi="黑体"/>
          <w:b/>
          <w:sz w:val="36"/>
          <w:szCs w:val="36"/>
        </w:rPr>
      </w:pPr>
    </w:p>
    <w:p w14:paraId="6B8E820C" w14:textId="77777777" w:rsidR="007674ED" w:rsidRPr="006A73F1" w:rsidRDefault="007674ED" w:rsidP="00D40424">
      <w:pPr>
        <w:pStyle w:val="afa"/>
        <w:ind w:firstLineChars="0" w:firstLine="0"/>
        <w:jc w:val="center"/>
        <w:rPr>
          <w:rFonts w:ascii="黑体" w:eastAsia="黑体" w:hAnsi="黑体"/>
          <w:sz w:val="36"/>
          <w:szCs w:val="36"/>
        </w:rPr>
      </w:pPr>
      <w:r w:rsidRPr="006A73F1">
        <w:rPr>
          <w:rFonts w:ascii="黑体" w:eastAsia="黑体" w:hAnsi="黑体" w:hint="eastAsia"/>
          <w:sz w:val="36"/>
          <w:szCs w:val="36"/>
        </w:rPr>
        <w:t>赤峰工业职业技术学院中职部</w:t>
      </w:r>
    </w:p>
    <w:p w14:paraId="55200596" w14:textId="77777777" w:rsidR="00D42468" w:rsidRPr="006A73F1" w:rsidRDefault="00D42468" w:rsidP="00646962">
      <w:pPr>
        <w:pStyle w:val="afa"/>
        <w:ind w:firstLineChars="0" w:firstLine="0"/>
        <w:rPr>
          <w:rFonts w:ascii="黑体" w:eastAsia="黑体" w:hAnsi="黑体"/>
          <w:sz w:val="36"/>
          <w:szCs w:val="36"/>
        </w:rPr>
      </w:pPr>
    </w:p>
    <w:p w14:paraId="488335D1" w14:textId="77777777" w:rsidR="00D42468" w:rsidRPr="006A73F1" w:rsidRDefault="00D42468" w:rsidP="00646962">
      <w:pPr>
        <w:pStyle w:val="afa"/>
        <w:ind w:firstLineChars="0" w:firstLine="0"/>
        <w:rPr>
          <w:rFonts w:ascii="黑体" w:eastAsia="黑体" w:hAnsi="黑体"/>
          <w:sz w:val="36"/>
          <w:szCs w:val="36"/>
        </w:rPr>
        <w:sectPr w:rsidR="00D42468" w:rsidRPr="006A73F1" w:rsidSect="00EE7BBB">
          <w:footerReference w:type="default" r:id="rId8"/>
          <w:pgSz w:w="11906" w:h="16838" w:code="9"/>
          <w:pgMar w:top="1701" w:right="1418" w:bottom="1418" w:left="1701" w:header="851" w:footer="992" w:gutter="0"/>
          <w:pgNumType w:start="1"/>
          <w:cols w:space="425"/>
          <w:docGrid w:type="lines" w:linePitch="312"/>
        </w:sectPr>
      </w:pPr>
    </w:p>
    <w:p w14:paraId="6CB46319" w14:textId="77777777" w:rsidR="00D42468" w:rsidRPr="00207ECA" w:rsidRDefault="00D42468" w:rsidP="00207ECA">
      <w:pPr>
        <w:pStyle w:val="TOC1"/>
      </w:pPr>
      <w:r w:rsidRPr="00207ECA">
        <w:rPr>
          <w:rFonts w:hint="eastAsia"/>
        </w:rPr>
        <w:lastRenderedPageBreak/>
        <w:t>目</w:t>
      </w:r>
      <w:r w:rsidRPr="00207ECA">
        <w:rPr>
          <w:rFonts w:hint="eastAsia"/>
        </w:rPr>
        <w:t xml:space="preserve">  </w:t>
      </w:r>
      <w:r w:rsidRPr="00207ECA">
        <w:rPr>
          <w:rFonts w:hint="eastAsia"/>
        </w:rPr>
        <w:t>录</w:t>
      </w:r>
    </w:p>
    <w:p w14:paraId="071B4BB2" w14:textId="58A30617" w:rsidR="00207ECA" w:rsidRPr="002F066E" w:rsidRDefault="002D53C4" w:rsidP="00207ECA">
      <w:pPr>
        <w:pStyle w:val="TOC1"/>
        <w:rPr>
          <w:rFonts w:eastAsia="宋体"/>
          <w:sz w:val="21"/>
          <w:szCs w:val="22"/>
        </w:rPr>
      </w:pPr>
      <w:r w:rsidRPr="006A73F1">
        <w:rPr>
          <w:rFonts w:ascii="黑体" w:hAnsi="黑体"/>
        </w:rPr>
        <w:fldChar w:fldCharType="begin"/>
      </w:r>
      <w:r w:rsidRPr="006A73F1">
        <w:rPr>
          <w:rFonts w:ascii="黑体" w:hAnsi="黑体"/>
        </w:rPr>
        <w:instrText xml:space="preserve"> TOC \o "1-2" \h \z \u </w:instrText>
      </w:r>
      <w:r w:rsidRPr="006A73F1">
        <w:rPr>
          <w:rFonts w:ascii="黑体" w:hAnsi="黑体"/>
        </w:rPr>
        <w:fldChar w:fldCharType="separate"/>
      </w:r>
      <w:hyperlink w:anchor="_Toc65057682" w:history="1">
        <w:r w:rsidR="00207ECA" w:rsidRPr="00223063">
          <w:rPr>
            <w:rStyle w:val="afe"/>
          </w:rPr>
          <w:t xml:space="preserve">1. </w:t>
        </w:r>
        <w:r w:rsidR="00207ECA" w:rsidRPr="00223063">
          <w:rPr>
            <w:rStyle w:val="afe"/>
          </w:rPr>
          <w:t>学校情况</w:t>
        </w:r>
        <w:r w:rsidR="00207ECA">
          <w:rPr>
            <w:webHidden/>
          </w:rPr>
          <w:tab/>
        </w:r>
        <w:r w:rsidR="00207ECA">
          <w:rPr>
            <w:webHidden/>
          </w:rPr>
          <w:fldChar w:fldCharType="begin"/>
        </w:r>
        <w:r w:rsidR="00207ECA">
          <w:rPr>
            <w:webHidden/>
          </w:rPr>
          <w:instrText xml:space="preserve"> PAGEREF _Toc65057682 \h </w:instrText>
        </w:r>
        <w:r w:rsidR="00207ECA">
          <w:rPr>
            <w:webHidden/>
          </w:rPr>
        </w:r>
        <w:r w:rsidR="00207ECA">
          <w:rPr>
            <w:webHidden/>
          </w:rPr>
          <w:fldChar w:fldCharType="separate"/>
        </w:r>
        <w:r w:rsidR="00207ECA">
          <w:rPr>
            <w:webHidden/>
          </w:rPr>
          <w:t>1</w:t>
        </w:r>
        <w:r w:rsidR="00207ECA">
          <w:rPr>
            <w:webHidden/>
          </w:rPr>
          <w:fldChar w:fldCharType="end"/>
        </w:r>
      </w:hyperlink>
    </w:p>
    <w:p w14:paraId="3D3399BF" w14:textId="41350544" w:rsidR="00207ECA" w:rsidRPr="002F066E" w:rsidRDefault="00CA49FC">
      <w:pPr>
        <w:pStyle w:val="TOC2"/>
        <w:rPr>
          <w:rFonts w:ascii="Calibri" w:hAnsi="Calibri"/>
          <w:sz w:val="21"/>
          <w:szCs w:val="22"/>
        </w:rPr>
      </w:pPr>
      <w:hyperlink w:anchor="_Toc65057683" w:history="1">
        <w:r w:rsidR="00207ECA" w:rsidRPr="00223063">
          <w:rPr>
            <w:rStyle w:val="afe"/>
            <w:rFonts w:hAnsi="Times New Roman"/>
          </w:rPr>
          <w:t>1.1</w:t>
        </w:r>
        <w:r w:rsidR="00207ECA" w:rsidRPr="00223063">
          <w:rPr>
            <w:rStyle w:val="afe"/>
          </w:rPr>
          <w:t xml:space="preserve"> 学校概况</w:t>
        </w:r>
        <w:r w:rsidR="00207ECA">
          <w:rPr>
            <w:webHidden/>
          </w:rPr>
          <w:tab/>
        </w:r>
        <w:r w:rsidR="00207ECA">
          <w:rPr>
            <w:webHidden/>
          </w:rPr>
          <w:fldChar w:fldCharType="begin"/>
        </w:r>
        <w:r w:rsidR="00207ECA">
          <w:rPr>
            <w:webHidden/>
          </w:rPr>
          <w:instrText xml:space="preserve"> PAGEREF _Toc65057683 \h </w:instrText>
        </w:r>
        <w:r w:rsidR="00207ECA">
          <w:rPr>
            <w:webHidden/>
          </w:rPr>
        </w:r>
        <w:r w:rsidR="00207ECA">
          <w:rPr>
            <w:webHidden/>
          </w:rPr>
          <w:fldChar w:fldCharType="separate"/>
        </w:r>
        <w:r w:rsidR="00207ECA">
          <w:rPr>
            <w:webHidden/>
          </w:rPr>
          <w:t>1</w:t>
        </w:r>
        <w:r w:rsidR="00207ECA">
          <w:rPr>
            <w:webHidden/>
          </w:rPr>
          <w:fldChar w:fldCharType="end"/>
        </w:r>
      </w:hyperlink>
    </w:p>
    <w:p w14:paraId="7F9E030F" w14:textId="41451B02" w:rsidR="00207ECA" w:rsidRPr="002F066E" w:rsidRDefault="00CA49FC">
      <w:pPr>
        <w:pStyle w:val="TOC2"/>
        <w:rPr>
          <w:rFonts w:ascii="Calibri" w:hAnsi="Calibri"/>
          <w:sz w:val="21"/>
          <w:szCs w:val="22"/>
        </w:rPr>
      </w:pPr>
      <w:hyperlink w:anchor="_Toc65057684" w:history="1">
        <w:r w:rsidR="00207ECA" w:rsidRPr="00223063">
          <w:rPr>
            <w:rStyle w:val="afe"/>
            <w:rFonts w:hAnsi="Times New Roman"/>
          </w:rPr>
          <w:t>1.2</w:t>
        </w:r>
        <w:r w:rsidR="00207ECA" w:rsidRPr="00223063">
          <w:rPr>
            <w:rStyle w:val="afe"/>
          </w:rPr>
          <w:t xml:space="preserve"> 学生情况</w:t>
        </w:r>
        <w:r w:rsidR="00207ECA">
          <w:rPr>
            <w:webHidden/>
          </w:rPr>
          <w:tab/>
        </w:r>
        <w:r w:rsidR="00207ECA">
          <w:rPr>
            <w:webHidden/>
          </w:rPr>
          <w:fldChar w:fldCharType="begin"/>
        </w:r>
        <w:r w:rsidR="00207ECA">
          <w:rPr>
            <w:webHidden/>
          </w:rPr>
          <w:instrText xml:space="preserve"> PAGEREF _Toc65057684 \h </w:instrText>
        </w:r>
        <w:r w:rsidR="00207ECA">
          <w:rPr>
            <w:webHidden/>
          </w:rPr>
        </w:r>
        <w:r w:rsidR="00207ECA">
          <w:rPr>
            <w:webHidden/>
          </w:rPr>
          <w:fldChar w:fldCharType="separate"/>
        </w:r>
        <w:r w:rsidR="00207ECA">
          <w:rPr>
            <w:webHidden/>
          </w:rPr>
          <w:t>2</w:t>
        </w:r>
        <w:r w:rsidR="00207ECA">
          <w:rPr>
            <w:webHidden/>
          </w:rPr>
          <w:fldChar w:fldCharType="end"/>
        </w:r>
      </w:hyperlink>
    </w:p>
    <w:p w14:paraId="6BE84C02" w14:textId="3B558348" w:rsidR="00207ECA" w:rsidRPr="002F066E" w:rsidRDefault="00CA49FC">
      <w:pPr>
        <w:pStyle w:val="TOC2"/>
        <w:rPr>
          <w:rFonts w:ascii="Calibri" w:hAnsi="Calibri"/>
          <w:sz w:val="21"/>
          <w:szCs w:val="22"/>
        </w:rPr>
      </w:pPr>
      <w:hyperlink w:anchor="_Toc65057685" w:history="1">
        <w:r w:rsidR="00207ECA" w:rsidRPr="00223063">
          <w:rPr>
            <w:rStyle w:val="afe"/>
          </w:rPr>
          <w:t>1.3 教师队伍</w:t>
        </w:r>
        <w:r w:rsidR="00207ECA">
          <w:rPr>
            <w:webHidden/>
          </w:rPr>
          <w:tab/>
        </w:r>
        <w:r w:rsidR="00207ECA">
          <w:rPr>
            <w:webHidden/>
          </w:rPr>
          <w:fldChar w:fldCharType="begin"/>
        </w:r>
        <w:r w:rsidR="00207ECA">
          <w:rPr>
            <w:webHidden/>
          </w:rPr>
          <w:instrText xml:space="preserve"> PAGEREF _Toc65057685 \h </w:instrText>
        </w:r>
        <w:r w:rsidR="00207ECA">
          <w:rPr>
            <w:webHidden/>
          </w:rPr>
        </w:r>
        <w:r w:rsidR="00207ECA">
          <w:rPr>
            <w:webHidden/>
          </w:rPr>
          <w:fldChar w:fldCharType="separate"/>
        </w:r>
        <w:r w:rsidR="00207ECA">
          <w:rPr>
            <w:webHidden/>
          </w:rPr>
          <w:t>4</w:t>
        </w:r>
        <w:r w:rsidR="00207ECA">
          <w:rPr>
            <w:webHidden/>
          </w:rPr>
          <w:fldChar w:fldCharType="end"/>
        </w:r>
      </w:hyperlink>
    </w:p>
    <w:p w14:paraId="49B8E8C7" w14:textId="5C6D0670" w:rsidR="00207ECA" w:rsidRPr="002F066E" w:rsidRDefault="00CA49FC">
      <w:pPr>
        <w:pStyle w:val="TOC2"/>
        <w:rPr>
          <w:rFonts w:ascii="Calibri" w:hAnsi="Calibri"/>
          <w:sz w:val="21"/>
          <w:szCs w:val="22"/>
        </w:rPr>
      </w:pPr>
      <w:hyperlink w:anchor="_Toc65057686" w:history="1">
        <w:r w:rsidR="00207ECA" w:rsidRPr="00223063">
          <w:rPr>
            <w:rStyle w:val="afe"/>
          </w:rPr>
          <w:t>1.4 设施设备</w:t>
        </w:r>
        <w:r w:rsidR="00207ECA">
          <w:rPr>
            <w:webHidden/>
          </w:rPr>
          <w:tab/>
        </w:r>
        <w:r w:rsidR="00207ECA">
          <w:rPr>
            <w:webHidden/>
          </w:rPr>
          <w:fldChar w:fldCharType="begin"/>
        </w:r>
        <w:r w:rsidR="00207ECA">
          <w:rPr>
            <w:webHidden/>
          </w:rPr>
          <w:instrText xml:space="preserve"> PAGEREF _Toc65057686 \h </w:instrText>
        </w:r>
        <w:r w:rsidR="00207ECA">
          <w:rPr>
            <w:webHidden/>
          </w:rPr>
        </w:r>
        <w:r w:rsidR="00207ECA">
          <w:rPr>
            <w:webHidden/>
          </w:rPr>
          <w:fldChar w:fldCharType="separate"/>
        </w:r>
        <w:r w:rsidR="00207ECA">
          <w:rPr>
            <w:webHidden/>
          </w:rPr>
          <w:t>5</w:t>
        </w:r>
        <w:r w:rsidR="00207ECA">
          <w:rPr>
            <w:webHidden/>
          </w:rPr>
          <w:fldChar w:fldCharType="end"/>
        </w:r>
      </w:hyperlink>
    </w:p>
    <w:p w14:paraId="55C70477" w14:textId="33736008" w:rsidR="00207ECA" w:rsidRPr="002F066E" w:rsidRDefault="00CA49FC">
      <w:pPr>
        <w:pStyle w:val="TOC2"/>
        <w:rPr>
          <w:rFonts w:ascii="Calibri" w:hAnsi="Calibri"/>
          <w:sz w:val="21"/>
          <w:szCs w:val="22"/>
        </w:rPr>
      </w:pPr>
      <w:hyperlink w:anchor="_Toc65057687" w:history="1">
        <w:r w:rsidR="00207ECA" w:rsidRPr="00223063">
          <w:rPr>
            <w:rStyle w:val="afe"/>
          </w:rPr>
          <w:t>1.5 校内信息化建设</w:t>
        </w:r>
        <w:r w:rsidR="00207ECA">
          <w:rPr>
            <w:webHidden/>
          </w:rPr>
          <w:tab/>
        </w:r>
        <w:r w:rsidR="00207ECA">
          <w:rPr>
            <w:webHidden/>
          </w:rPr>
          <w:fldChar w:fldCharType="begin"/>
        </w:r>
        <w:r w:rsidR="00207ECA">
          <w:rPr>
            <w:webHidden/>
          </w:rPr>
          <w:instrText xml:space="preserve"> PAGEREF _Toc65057687 \h </w:instrText>
        </w:r>
        <w:r w:rsidR="00207ECA">
          <w:rPr>
            <w:webHidden/>
          </w:rPr>
        </w:r>
        <w:r w:rsidR="00207ECA">
          <w:rPr>
            <w:webHidden/>
          </w:rPr>
          <w:fldChar w:fldCharType="separate"/>
        </w:r>
        <w:r w:rsidR="00207ECA">
          <w:rPr>
            <w:webHidden/>
          </w:rPr>
          <w:t>5</w:t>
        </w:r>
        <w:r w:rsidR="00207ECA">
          <w:rPr>
            <w:webHidden/>
          </w:rPr>
          <w:fldChar w:fldCharType="end"/>
        </w:r>
      </w:hyperlink>
    </w:p>
    <w:p w14:paraId="4F0331D4" w14:textId="6CB74AF1" w:rsidR="00207ECA" w:rsidRPr="002F066E" w:rsidRDefault="00CA49FC">
      <w:pPr>
        <w:pStyle w:val="TOC2"/>
        <w:rPr>
          <w:rFonts w:ascii="Calibri" w:hAnsi="Calibri"/>
          <w:sz w:val="21"/>
          <w:szCs w:val="22"/>
        </w:rPr>
      </w:pPr>
      <w:hyperlink w:anchor="_Toc65057688" w:history="1">
        <w:r w:rsidR="00207ECA" w:rsidRPr="00223063">
          <w:rPr>
            <w:rStyle w:val="afe"/>
          </w:rPr>
          <w:t>1.6 校内实训基地建设</w:t>
        </w:r>
        <w:r w:rsidR="00207ECA">
          <w:rPr>
            <w:webHidden/>
          </w:rPr>
          <w:tab/>
        </w:r>
        <w:r w:rsidR="00207ECA">
          <w:rPr>
            <w:webHidden/>
          </w:rPr>
          <w:fldChar w:fldCharType="begin"/>
        </w:r>
        <w:r w:rsidR="00207ECA">
          <w:rPr>
            <w:webHidden/>
          </w:rPr>
          <w:instrText xml:space="preserve"> PAGEREF _Toc65057688 \h </w:instrText>
        </w:r>
        <w:r w:rsidR="00207ECA">
          <w:rPr>
            <w:webHidden/>
          </w:rPr>
        </w:r>
        <w:r w:rsidR="00207ECA">
          <w:rPr>
            <w:webHidden/>
          </w:rPr>
          <w:fldChar w:fldCharType="separate"/>
        </w:r>
        <w:r w:rsidR="00207ECA">
          <w:rPr>
            <w:webHidden/>
          </w:rPr>
          <w:t>6</w:t>
        </w:r>
        <w:r w:rsidR="00207ECA">
          <w:rPr>
            <w:webHidden/>
          </w:rPr>
          <w:fldChar w:fldCharType="end"/>
        </w:r>
      </w:hyperlink>
    </w:p>
    <w:p w14:paraId="489B81BC" w14:textId="0861539A" w:rsidR="00207ECA" w:rsidRPr="002F066E" w:rsidRDefault="00CA49FC" w:rsidP="00207ECA">
      <w:pPr>
        <w:pStyle w:val="TOC1"/>
        <w:rPr>
          <w:rFonts w:eastAsia="宋体"/>
          <w:sz w:val="21"/>
          <w:szCs w:val="22"/>
        </w:rPr>
      </w:pPr>
      <w:hyperlink w:anchor="_Toc65057689" w:history="1">
        <w:r w:rsidR="00207ECA" w:rsidRPr="00223063">
          <w:rPr>
            <w:rStyle w:val="afe"/>
            <w:rFonts w:hAnsi="Times New Roman"/>
          </w:rPr>
          <w:t>2.</w:t>
        </w:r>
        <w:r w:rsidR="00207ECA" w:rsidRPr="00223063">
          <w:rPr>
            <w:rStyle w:val="afe"/>
          </w:rPr>
          <w:t xml:space="preserve"> </w:t>
        </w:r>
        <w:r w:rsidR="00207ECA" w:rsidRPr="00223063">
          <w:rPr>
            <w:rStyle w:val="afe"/>
          </w:rPr>
          <w:t>学生发展</w:t>
        </w:r>
        <w:r w:rsidR="00207ECA">
          <w:rPr>
            <w:webHidden/>
          </w:rPr>
          <w:tab/>
        </w:r>
        <w:r w:rsidR="00207ECA">
          <w:rPr>
            <w:webHidden/>
          </w:rPr>
          <w:fldChar w:fldCharType="begin"/>
        </w:r>
        <w:r w:rsidR="00207ECA">
          <w:rPr>
            <w:webHidden/>
          </w:rPr>
          <w:instrText xml:space="preserve"> PAGEREF _Toc65057689 \h </w:instrText>
        </w:r>
        <w:r w:rsidR="00207ECA">
          <w:rPr>
            <w:webHidden/>
          </w:rPr>
        </w:r>
        <w:r w:rsidR="00207ECA">
          <w:rPr>
            <w:webHidden/>
          </w:rPr>
          <w:fldChar w:fldCharType="separate"/>
        </w:r>
        <w:r w:rsidR="00207ECA">
          <w:rPr>
            <w:webHidden/>
          </w:rPr>
          <w:t>7</w:t>
        </w:r>
        <w:r w:rsidR="00207ECA">
          <w:rPr>
            <w:webHidden/>
          </w:rPr>
          <w:fldChar w:fldCharType="end"/>
        </w:r>
      </w:hyperlink>
    </w:p>
    <w:p w14:paraId="10CCDC78" w14:textId="2897B664" w:rsidR="00207ECA" w:rsidRPr="002F066E" w:rsidRDefault="00CA49FC">
      <w:pPr>
        <w:pStyle w:val="TOC2"/>
        <w:rPr>
          <w:rFonts w:ascii="Calibri" w:hAnsi="Calibri"/>
          <w:sz w:val="21"/>
          <w:szCs w:val="22"/>
        </w:rPr>
      </w:pPr>
      <w:hyperlink w:anchor="_Toc65057690" w:history="1">
        <w:r w:rsidR="00207ECA" w:rsidRPr="00223063">
          <w:rPr>
            <w:rStyle w:val="afe"/>
          </w:rPr>
          <w:t>2.1 学生素质</w:t>
        </w:r>
        <w:r w:rsidR="00207ECA">
          <w:rPr>
            <w:webHidden/>
          </w:rPr>
          <w:tab/>
        </w:r>
        <w:r w:rsidR="00207ECA">
          <w:rPr>
            <w:webHidden/>
          </w:rPr>
          <w:fldChar w:fldCharType="begin"/>
        </w:r>
        <w:r w:rsidR="00207ECA">
          <w:rPr>
            <w:webHidden/>
          </w:rPr>
          <w:instrText xml:space="preserve"> PAGEREF _Toc65057690 \h </w:instrText>
        </w:r>
        <w:r w:rsidR="00207ECA">
          <w:rPr>
            <w:webHidden/>
          </w:rPr>
        </w:r>
        <w:r w:rsidR="00207ECA">
          <w:rPr>
            <w:webHidden/>
          </w:rPr>
          <w:fldChar w:fldCharType="separate"/>
        </w:r>
        <w:r w:rsidR="00207ECA">
          <w:rPr>
            <w:webHidden/>
          </w:rPr>
          <w:t>7</w:t>
        </w:r>
        <w:r w:rsidR="00207ECA">
          <w:rPr>
            <w:webHidden/>
          </w:rPr>
          <w:fldChar w:fldCharType="end"/>
        </w:r>
      </w:hyperlink>
    </w:p>
    <w:p w14:paraId="1E32B2E6" w14:textId="2A06C572" w:rsidR="00207ECA" w:rsidRPr="002F066E" w:rsidRDefault="00CA49FC">
      <w:pPr>
        <w:pStyle w:val="TOC2"/>
        <w:rPr>
          <w:rFonts w:ascii="Calibri" w:hAnsi="Calibri"/>
          <w:sz w:val="21"/>
          <w:szCs w:val="22"/>
        </w:rPr>
      </w:pPr>
      <w:hyperlink w:anchor="_Toc65057691" w:history="1">
        <w:r w:rsidR="00207ECA" w:rsidRPr="00223063">
          <w:rPr>
            <w:rStyle w:val="afe"/>
          </w:rPr>
          <w:t>2.2 在校体验</w:t>
        </w:r>
        <w:r w:rsidR="00207ECA">
          <w:rPr>
            <w:webHidden/>
          </w:rPr>
          <w:tab/>
        </w:r>
        <w:r w:rsidR="00207ECA">
          <w:rPr>
            <w:webHidden/>
          </w:rPr>
          <w:fldChar w:fldCharType="begin"/>
        </w:r>
        <w:r w:rsidR="00207ECA">
          <w:rPr>
            <w:webHidden/>
          </w:rPr>
          <w:instrText xml:space="preserve"> PAGEREF _Toc65057691 \h </w:instrText>
        </w:r>
        <w:r w:rsidR="00207ECA">
          <w:rPr>
            <w:webHidden/>
          </w:rPr>
        </w:r>
        <w:r w:rsidR="00207ECA">
          <w:rPr>
            <w:webHidden/>
          </w:rPr>
          <w:fldChar w:fldCharType="separate"/>
        </w:r>
        <w:r w:rsidR="00207ECA">
          <w:rPr>
            <w:webHidden/>
          </w:rPr>
          <w:t>7</w:t>
        </w:r>
        <w:r w:rsidR="00207ECA">
          <w:rPr>
            <w:webHidden/>
          </w:rPr>
          <w:fldChar w:fldCharType="end"/>
        </w:r>
      </w:hyperlink>
    </w:p>
    <w:p w14:paraId="1A05EA17" w14:textId="64DA1953" w:rsidR="00207ECA" w:rsidRPr="002F066E" w:rsidRDefault="00CA49FC">
      <w:pPr>
        <w:pStyle w:val="TOC2"/>
        <w:rPr>
          <w:rFonts w:ascii="Calibri" w:hAnsi="Calibri"/>
          <w:sz w:val="21"/>
          <w:szCs w:val="22"/>
        </w:rPr>
      </w:pPr>
      <w:hyperlink w:anchor="_Toc65057692" w:history="1">
        <w:r w:rsidR="00207ECA" w:rsidRPr="00223063">
          <w:rPr>
            <w:rStyle w:val="afe"/>
          </w:rPr>
          <w:t>2.3 资助情况</w:t>
        </w:r>
        <w:r w:rsidR="00207ECA">
          <w:rPr>
            <w:webHidden/>
          </w:rPr>
          <w:tab/>
        </w:r>
        <w:r w:rsidR="00207ECA">
          <w:rPr>
            <w:webHidden/>
          </w:rPr>
          <w:fldChar w:fldCharType="begin"/>
        </w:r>
        <w:r w:rsidR="00207ECA">
          <w:rPr>
            <w:webHidden/>
          </w:rPr>
          <w:instrText xml:space="preserve"> PAGEREF _Toc65057692 \h </w:instrText>
        </w:r>
        <w:r w:rsidR="00207ECA">
          <w:rPr>
            <w:webHidden/>
          </w:rPr>
        </w:r>
        <w:r w:rsidR="00207ECA">
          <w:rPr>
            <w:webHidden/>
          </w:rPr>
          <w:fldChar w:fldCharType="separate"/>
        </w:r>
        <w:r w:rsidR="00207ECA">
          <w:rPr>
            <w:webHidden/>
          </w:rPr>
          <w:t>8</w:t>
        </w:r>
        <w:r w:rsidR="00207ECA">
          <w:rPr>
            <w:webHidden/>
          </w:rPr>
          <w:fldChar w:fldCharType="end"/>
        </w:r>
      </w:hyperlink>
    </w:p>
    <w:p w14:paraId="6FF2213C" w14:textId="37D054EA" w:rsidR="00207ECA" w:rsidRPr="002F066E" w:rsidRDefault="00CA49FC">
      <w:pPr>
        <w:pStyle w:val="TOC2"/>
        <w:rPr>
          <w:rFonts w:ascii="Calibri" w:hAnsi="Calibri"/>
          <w:sz w:val="21"/>
          <w:szCs w:val="22"/>
        </w:rPr>
      </w:pPr>
      <w:hyperlink w:anchor="_Toc65057693" w:history="1">
        <w:r w:rsidR="00207ECA" w:rsidRPr="00223063">
          <w:rPr>
            <w:rStyle w:val="afe"/>
          </w:rPr>
          <w:t>2.4 就业质量</w:t>
        </w:r>
        <w:r w:rsidR="00207ECA">
          <w:rPr>
            <w:webHidden/>
          </w:rPr>
          <w:tab/>
        </w:r>
        <w:r w:rsidR="00207ECA">
          <w:rPr>
            <w:webHidden/>
          </w:rPr>
          <w:fldChar w:fldCharType="begin"/>
        </w:r>
        <w:r w:rsidR="00207ECA">
          <w:rPr>
            <w:webHidden/>
          </w:rPr>
          <w:instrText xml:space="preserve"> PAGEREF _Toc65057693 \h </w:instrText>
        </w:r>
        <w:r w:rsidR="00207ECA">
          <w:rPr>
            <w:webHidden/>
          </w:rPr>
        </w:r>
        <w:r w:rsidR="00207ECA">
          <w:rPr>
            <w:webHidden/>
          </w:rPr>
          <w:fldChar w:fldCharType="separate"/>
        </w:r>
        <w:r w:rsidR="00207ECA">
          <w:rPr>
            <w:webHidden/>
          </w:rPr>
          <w:t>8</w:t>
        </w:r>
        <w:r w:rsidR="00207ECA">
          <w:rPr>
            <w:webHidden/>
          </w:rPr>
          <w:fldChar w:fldCharType="end"/>
        </w:r>
      </w:hyperlink>
    </w:p>
    <w:p w14:paraId="36F1F36F" w14:textId="522AA375" w:rsidR="00207ECA" w:rsidRPr="002F066E" w:rsidRDefault="00CA49FC">
      <w:pPr>
        <w:pStyle w:val="TOC2"/>
        <w:rPr>
          <w:rFonts w:ascii="Calibri" w:hAnsi="Calibri"/>
          <w:sz w:val="21"/>
          <w:szCs w:val="22"/>
        </w:rPr>
      </w:pPr>
      <w:hyperlink w:anchor="_Toc65057694" w:history="1">
        <w:r w:rsidR="00207ECA" w:rsidRPr="00223063">
          <w:rPr>
            <w:rStyle w:val="afe"/>
          </w:rPr>
          <w:t>2.5 职业发展</w:t>
        </w:r>
        <w:r w:rsidR="00207ECA">
          <w:rPr>
            <w:webHidden/>
          </w:rPr>
          <w:tab/>
        </w:r>
        <w:r w:rsidR="00207ECA">
          <w:rPr>
            <w:webHidden/>
          </w:rPr>
          <w:fldChar w:fldCharType="begin"/>
        </w:r>
        <w:r w:rsidR="00207ECA">
          <w:rPr>
            <w:webHidden/>
          </w:rPr>
          <w:instrText xml:space="preserve"> PAGEREF _Toc65057694 \h </w:instrText>
        </w:r>
        <w:r w:rsidR="00207ECA">
          <w:rPr>
            <w:webHidden/>
          </w:rPr>
        </w:r>
        <w:r w:rsidR="00207ECA">
          <w:rPr>
            <w:webHidden/>
          </w:rPr>
          <w:fldChar w:fldCharType="separate"/>
        </w:r>
        <w:r w:rsidR="00207ECA">
          <w:rPr>
            <w:webHidden/>
          </w:rPr>
          <w:t>9</w:t>
        </w:r>
        <w:r w:rsidR="00207ECA">
          <w:rPr>
            <w:webHidden/>
          </w:rPr>
          <w:fldChar w:fldCharType="end"/>
        </w:r>
      </w:hyperlink>
    </w:p>
    <w:p w14:paraId="7B14ADE1" w14:textId="08F855F7" w:rsidR="00207ECA" w:rsidRPr="002F066E" w:rsidRDefault="00CA49FC" w:rsidP="00207ECA">
      <w:pPr>
        <w:pStyle w:val="TOC1"/>
        <w:rPr>
          <w:rFonts w:eastAsia="宋体"/>
          <w:sz w:val="21"/>
          <w:szCs w:val="22"/>
        </w:rPr>
      </w:pPr>
      <w:hyperlink w:anchor="_Toc65057695" w:history="1">
        <w:r w:rsidR="00207ECA" w:rsidRPr="00223063">
          <w:rPr>
            <w:rStyle w:val="afe"/>
          </w:rPr>
          <w:t xml:space="preserve">3. </w:t>
        </w:r>
        <w:r w:rsidR="00207ECA" w:rsidRPr="00223063">
          <w:rPr>
            <w:rStyle w:val="afe"/>
          </w:rPr>
          <w:t>质量保证</w:t>
        </w:r>
        <w:r w:rsidR="00207ECA">
          <w:rPr>
            <w:webHidden/>
          </w:rPr>
          <w:tab/>
        </w:r>
        <w:r w:rsidR="00207ECA">
          <w:rPr>
            <w:webHidden/>
          </w:rPr>
          <w:fldChar w:fldCharType="begin"/>
        </w:r>
        <w:r w:rsidR="00207ECA">
          <w:rPr>
            <w:webHidden/>
          </w:rPr>
          <w:instrText xml:space="preserve"> PAGEREF _Toc65057695 \h </w:instrText>
        </w:r>
        <w:r w:rsidR="00207ECA">
          <w:rPr>
            <w:webHidden/>
          </w:rPr>
        </w:r>
        <w:r w:rsidR="00207ECA">
          <w:rPr>
            <w:webHidden/>
          </w:rPr>
          <w:fldChar w:fldCharType="separate"/>
        </w:r>
        <w:r w:rsidR="00207ECA">
          <w:rPr>
            <w:webHidden/>
          </w:rPr>
          <w:t>11</w:t>
        </w:r>
        <w:r w:rsidR="00207ECA">
          <w:rPr>
            <w:webHidden/>
          </w:rPr>
          <w:fldChar w:fldCharType="end"/>
        </w:r>
      </w:hyperlink>
    </w:p>
    <w:p w14:paraId="635F98A8" w14:textId="34E23A38" w:rsidR="00207ECA" w:rsidRPr="002F066E" w:rsidRDefault="00CA49FC">
      <w:pPr>
        <w:pStyle w:val="TOC2"/>
        <w:rPr>
          <w:rFonts w:ascii="Calibri" w:hAnsi="Calibri"/>
          <w:sz w:val="21"/>
          <w:szCs w:val="22"/>
        </w:rPr>
      </w:pPr>
      <w:hyperlink w:anchor="_Toc65057696" w:history="1">
        <w:r w:rsidR="00207ECA" w:rsidRPr="00223063">
          <w:rPr>
            <w:rStyle w:val="afe"/>
          </w:rPr>
          <w:t>3.1 专业调整动态</w:t>
        </w:r>
        <w:r w:rsidR="00207ECA">
          <w:rPr>
            <w:webHidden/>
          </w:rPr>
          <w:tab/>
        </w:r>
        <w:r w:rsidR="00207ECA">
          <w:rPr>
            <w:webHidden/>
          </w:rPr>
          <w:fldChar w:fldCharType="begin"/>
        </w:r>
        <w:r w:rsidR="00207ECA">
          <w:rPr>
            <w:webHidden/>
          </w:rPr>
          <w:instrText xml:space="preserve"> PAGEREF _Toc65057696 \h </w:instrText>
        </w:r>
        <w:r w:rsidR="00207ECA">
          <w:rPr>
            <w:webHidden/>
          </w:rPr>
        </w:r>
        <w:r w:rsidR="00207ECA">
          <w:rPr>
            <w:webHidden/>
          </w:rPr>
          <w:fldChar w:fldCharType="separate"/>
        </w:r>
        <w:r w:rsidR="00207ECA">
          <w:rPr>
            <w:webHidden/>
          </w:rPr>
          <w:t>11</w:t>
        </w:r>
        <w:r w:rsidR="00207ECA">
          <w:rPr>
            <w:webHidden/>
          </w:rPr>
          <w:fldChar w:fldCharType="end"/>
        </w:r>
      </w:hyperlink>
    </w:p>
    <w:p w14:paraId="6570520D" w14:textId="7BB55891" w:rsidR="00207ECA" w:rsidRPr="002F066E" w:rsidRDefault="00CA49FC">
      <w:pPr>
        <w:pStyle w:val="TOC2"/>
        <w:rPr>
          <w:rFonts w:ascii="Calibri" w:hAnsi="Calibri"/>
          <w:sz w:val="21"/>
          <w:szCs w:val="22"/>
        </w:rPr>
      </w:pPr>
      <w:hyperlink w:anchor="_Toc65057697" w:history="1">
        <w:r w:rsidR="00207ECA" w:rsidRPr="00223063">
          <w:rPr>
            <w:rStyle w:val="afe"/>
          </w:rPr>
          <w:t>3.2 教育教学改革</w:t>
        </w:r>
        <w:r w:rsidR="00207ECA">
          <w:rPr>
            <w:webHidden/>
          </w:rPr>
          <w:tab/>
        </w:r>
        <w:r w:rsidR="00207ECA">
          <w:rPr>
            <w:webHidden/>
          </w:rPr>
          <w:fldChar w:fldCharType="begin"/>
        </w:r>
        <w:r w:rsidR="00207ECA">
          <w:rPr>
            <w:webHidden/>
          </w:rPr>
          <w:instrText xml:space="preserve"> PAGEREF _Toc65057697 \h </w:instrText>
        </w:r>
        <w:r w:rsidR="00207ECA">
          <w:rPr>
            <w:webHidden/>
          </w:rPr>
        </w:r>
        <w:r w:rsidR="00207ECA">
          <w:rPr>
            <w:webHidden/>
          </w:rPr>
          <w:fldChar w:fldCharType="separate"/>
        </w:r>
        <w:r w:rsidR="00207ECA">
          <w:rPr>
            <w:webHidden/>
          </w:rPr>
          <w:t>11</w:t>
        </w:r>
        <w:r w:rsidR="00207ECA">
          <w:rPr>
            <w:webHidden/>
          </w:rPr>
          <w:fldChar w:fldCharType="end"/>
        </w:r>
      </w:hyperlink>
    </w:p>
    <w:p w14:paraId="2108A194" w14:textId="34BD418D" w:rsidR="00207ECA" w:rsidRPr="002F066E" w:rsidRDefault="00CA49FC">
      <w:pPr>
        <w:pStyle w:val="TOC2"/>
        <w:rPr>
          <w:rFonts w:ascii="Calibri" w:hAnsi="Calibri"/>
          <w:sz w:val="21"/>
          <w:szCs w:val="22"/>
        </w:rPr>
      </w:pPr>
      <w:hyperlink w:anchor="_Toc65057698" w:history="1">
        <w:r w:rsidR="00207ECA" w:rsidRPr="00223063">
          <w:rPr>
            <w:rStyle w:val="afe"/>
          </w:rPr>
          <w:t>3.3 师资队伍培养</w:t>
        </w:r>
        <w:r w:rsidR="00207ECA">
          <w:rPr>
            <w:webHidden/>
          </w:rPr>
          <w:tab/>
        </w:r>
        <w:r w:rsidR="00207ECA">
          <w:rPr>
            <w:webHidden/>
          </w:rPr>
          <w:fldChar w:fldCharType="begin"/>
        </w:r>
        <w:r w:rsidR="00207ECA">
          <w:rPr>
            <w:webHidden/>
          </w:rPr>
          <w:instrText xml:space="preserve"> PAGEREF _Toc65057698 \h </w:instrText>
        </w:r>
        <w:r w:rsidR="00207ECA">
          <w:rPr>
            <w:webHidden/>
          </w:rPr>
        </w:r>
        <w:r w:rsidR="00207ECA">
          <w:rPr>
            <w:webHidden/>
          </w:rPr>
          <w:fldChar w:fldCharType="separate"/>
        </w:r>
        <w:r w:rsidR="00207ECA">
          <w:rPr>
            <w:webHidden/>
          </w:rPr>
          <w:t>12</w:t>
        </w:r>
        <w:r w:rsidR="00207ECA">
          <w:rPr>
            <w:webHidden/>
          </w:rPr>
          <w:fldChar w:fldCharType="end"/>
        </w:r>
      </w:hyperlink>
    </w:p>
    <w:p w14:paraId="632B70F9" w14:textId="67249D7A" w:rsidR="00207ECA" w:rsidRPr="002F066E" w:rsidRDefault="00CA49FC">
      <w:pPr>
        <w:pStyle w:val="TOC2"/>
        <w:rPr>
          <w:rFonts w:ascii="Calibri" w:hAnsi="Calibri"/>
          <w:sz w:val="21"/>
          <w:szCs w:val="22"/>
        </w:rPr>
      </w:pPr>
      <w:hyperlink w:anchor="_Toc65057699" w:history="1">
        <w:r w:rsidR="00207ECA" w:rsidRPr="00223063">
          <w:rPr>
            <w:rStyle w:val="afe"/>
          </w:rPr>
          <w:t>3.4 规范管理</w:t>
        </w:r>
        <w:r w:rsidR="00207ECA">
          <w:rPr>
            <w:webHidden/>
          </w:rPr>
          <w:tab/>
        </w:r>
        <w:r w:rsidR="00207ECA">
          <w:rPr>
            <w:webHidden/>
          </w:rPr>
          <w:fldChar w:fldCharType="begin"/>
        </w:r>
        <w:r w:rsidR="00207ECA">
          <w:rPr>
            <w:webHidden/>
          </w:rPr>
          <w:instrText xml:space="preserve"> PAGEREF _Toc65057699 \h </w:instrText>
        </w:r>
        <w:r w:rsidR="00207ECA">
          <w:rPr>
            <w:webHidden/>
          </w:rPr>
        </w:r>
        <w:r w:rsidR="00207ECA">
          <w:rPr>
            <w:webHidden/>
          </w:rPr>
          <w:fldChar w:fldCharType="separate"/>
        </w:r>
        <w:r w:rsidR="00207ECA">
          <w:rPr>
            <w:webHidden/>
          </w:rPr>
          <w:t>13</w:t>
        </w:r>
        <w:r w:rsidR="00207ECA">
          <w:rPr>
            <w:webHidden/>
          </w:rPr>
          <w:fldChar w:fldCharType="end"/>
        </w:r>
      </w:hyperlink>
    </w:p>
    <w:p w14:paraId="1499E1DE" w14:textId="21A656D6" w:rsidR="00207ECA" w:rsidRPr="002F066E" w:rsidRDefault="00CA49FC">
      <w:pPr>
        <w:pStyle w:val="TOC2"/>
        <w:rPr>
          <w:rFonts w:ascii="Calibri" w:hAnsi="Calibri"/>
          <w:sz w:val="21"/>
          <w:szCs w:val="22"/>
        </w:rPr>
      </w:pPr>
      <w:hyperlink w:anchor="_Toc65057700" w:history="1">
        <w:r w:rsidR="00207ECA" w:rsidRPr="00223063">
          <w:rPr>
            <w:rStyle w:val="afe"/>
          </w:rPr>
          <w:t>3.5 德育工作</w:t>
        </w:r>
        <w:r w:rsidR="00207ECA">
          <w:rPr>
            <w:webHidden/>
          </w:rPr>
          <w:tab/>
        </w:r>
        <w:r w:rsidR="00207ECA">
          <w:rPr>
            <w:webHidden/>
          </w:rPr>
          <w:fldChar w:fldCharType="begin"/>
        </w:r>
        <w:r w:rsidR="00207ECA">
          <w:rPr>
            <w:webHidden/>
          </w:rPr>
          <w:instrText xml:space="preserve"> PAGEREF _Toc65057700 \h </w:instrText>
        </w:r>
        <w:r w:rsidR="00207ECA">
          <w:rPr>
            <w:webHidden/>
          </w:rPr>
        </w:r>
        <w:r w:rsidR="00207ECA">
          <w:rPr>
            <w:webHidden/>
          </w:rPr>
          <w:fldChar w:fldCharType="separate"/>
        </w:r>
        <w:r w:rsidR="00207ECA">
          <w:rPr>
            <w:webHidden/>
          </w:rPr>
          <w:t>15</w:t>
        </w:r>
        <w:r w:rsidR="00207ECA">
          <w:rPr>
            <w:webHidden/>
          </w:rPr>
          <w:fldChar w:fldCharType="end"/>
        </w:r>
      </w:hyperlink>
    </w:p>
    <w:p w14:paraId="6E7ABA37" w14:textId="1A94706E" w:rsidR="00207ECA" w:rsidRPr="002F066E" w:rsidRDefault="00CA49FC" w:rsidP="00207ECA">
      <w:pPr>
        <w:pStyle w:val="TOC1"/>
        <w:rPr>
          <w:rFonts w:eastAsia="宋体"/>
          <w:sz w:val="21"/>
          <w:szCs w:val="22"/>
        </w:rPr>
      </w:pPr>
      <w:hyperlink w:anchor="_Toc65057701" w:history="1">
        <w:r w:rsidR="00207ECA" w:rsidRPr="00223063">
          <w:rPr>
            <w:rStyle w:val="afe"/>
          </w:rPr>
          <w:t xml:space="preserve">4. </w:t>
        </w:r>
        <w:r w:rsidR="00207ECA" w:rsidRPr="00223063">
          <w:rPr>
            <w:rStyle w:val="afe"/>
          </w:rPr>
          <w:t>合作交流</w:t>
        </w:r>
        <w:r w:rsidR="00207ECA">
          <w:rPr>
            <w:webHidden/>
          </w:rPr>
          <w:tab/>
        </w:r>
        <w:r w:rsidR="00207ECA">
          <w:rPr>
            <w:webHidden/>
          </w:rPr>
          <w:fldChar w:fldCharType="begin"/>
        </w:r>
        <w:r w:rsidR="00207ECA">
          <w:rPr>
            <w:webHidden/>
          </w:rPr>
          <w:instrText xml:space="preserve"> PAGEREF _Toc65057701 \h </w:instrText>
        </w:r>
        <w:r w:rsidR="00207ECA">
          <w:rPr>
            <w:webHidden/>
          </w:rPr>
        </w:r>
        <w:r w:rsidR="00207ECA">
          <w:rPr>
            <w:webHidden/>
          </w:rPr>
          <w:fldChar w:fldCharType="separate"/>
        </w:r>
        <w:r w:rsidR="00207ECA">
          <w:rPr>
            <w:webHidden/>
          </w:rPr>
          <w:t>18</w:t>
        </w:r>
        <w:r w:rsidR="00207ECA">
          <w:rPr>
            <w:webHidden/>
          </w:rPr>
          <w:fldChar w:fldCharType="end"/>
        </w:r>
      </w:hyperlink>
    </w:p>
    <w:p w14:paraId="7546D580" w14:textId="4354C8E4" w:rsidR="00207ECA" w:rsidRPr="002F066E" w:rsidRDefault="00CA49FC">
      <w:pPr>
        <w:pStyle w:val="TOC2"/>
        <w:rPr>
          <w:rFonts w:ascii="Calibri" w:hAnsi="Calibri"/>
          <w:sz w:val="21"/>
          <w:szCs w:val="22"/>
        </w:rPr>
      </w:pPr>
      <w:hyperlink w:anchor="_Toc65057702" w:history="1">
        <w:r w:rsidR="00207ECA" w:rsidRPr="00223063">
          <w:rPr>
            <w:rStyle w:val="afe"/>
          </w:rPr>
          <w:t>4.1 校企合作</w:t>
        </w:r>
        <w:r w:rsidR="00207ECA">
          <w:rPr>
            <w:webHidden/>
          </w:rPr>
          <w:tab/>
        </w:r>
        <w:r w:rsidR="00207ECA">
          <w:rPr>
            <w:webHidden/>
          </w:rPr>
          <w:fldChar w:fldCharType="begin"/>
        </w:r>
        <w:r w:rsidR="00207ECA">
          <w:rPr>
            <w:webHidden/>
          </w:rPr>
          <w:instrText xml:space="preserve"> PAGEREF _Toc65057702 \h </w:instrText>
        </w:r>
        <w:r w:rsidR="00207ECA">
          <w:rPr>
            <w:webHidden/>
          </w:rPr>
        </w:r>
        <w:r w:rsidR="00207ECA">
          <w:rPr>
            <w:webHidden/>
          </w:rPr>
          <w:fldChar w:fldCharType="separate"/>
        </w:r>
        <w:r w:rsidR="00207ECA">
          <w:rPr>
            <w:webHidden/>
          </w:rPr>
          <w:t>18</w:t>
        </w:r>
        <w:r w:rsidR="00207ECA">
          <w:rPr>
            <w:webHidden/>
          </w:rPr>
          <w:fldChar w:fldCharType="end"/>
        </w:r>
      </w:hyperlink>
    </w:p>
    <w:p w14:paraId="397983B7" w14:textId="47739C6A" w:rsidR="00207ECA" w:rsidRPr="002F066E" w:rsidRDefault="00CA49FC">
      <w:pPr>
        <w:pStyle w:val="TOC2"/>
        <w:rPr>
          <w:rFonts w:ascii="Calibri" w:hAnsi="Calibri"/>
          <w:sz w:val="21"/>
          <w:szCs w:val="22"/>
        </w:rPr>
      </w:pPr>
      <w:hyperlink w:anchor="_Toc65057703" w:history="1">
        <w:r w:rsidR="00207ECA" w:rsidRPr="00223063">
          <w:rPr>
            <w:rStyle w:val="afe"/>
          </w:rPr>
          <w:t>4.2 校际合作</w:t>
        </w:r>
        <w:r w:rsidR="00207ECA">
          <w:rPr>
            <w:webHidden/>
          </w:rPr>
          <w:tab/>
        </w:r>
        <w:r w:rsidR="00207ECA">
          <w:rPr>
            <w:webHidden/>
          </w:rPr>
          <w:fldChar w:fldCharType="begin"/>
        </w:r>
        <w:r w:rsidR="00207ECA">
          <w:rPr>
            <w:webHidden/>
          </w:rPr>
          <w:instrText xml:space="preserve"> PAGEREF _Toc65057703 \h </w:instrText>
        </w:r>
        <w:r w:rsidR="00207ECA">
          <w:rPr>
            <w:webHidden/>
          </w:rPr>
        </w:r>
        <w:r w:rsidR="00207ECA">
          <w:rPr>
            <w:webHidden/>
          </w:rPr>
          <w:fldChar w:fldCharType="separate"/>
        </w:r>
        <w:r w:rsidR="00207ECA">
          <w:rPr>
            <w:webHidden/>
          </w:rPr>
          <w:t>18</w:t>
        </w:r>
        <w:r w:rsidR="00207ECA">
          <w:rPr>
            <w:webHidden/>
          </w:rPr>
          <w:fldChar w:fldCharType="end"/>
        </w:r>
      </w:hyperlink>
    </w:p>
    <w:p w14:paraId="05BED2D5" w14:textId="72F61CC2" w:rsidR="00207ECA" w:rsidRPr="002F066E" w:rsidRDefault="00CA49FC">
      <w:pPr>
        <w:pStyle w:val="TOC2"/>
        <w:rPr>
          <w:rFonts w:ascii="Calibri" w:hAnsi="Calibri"/>
          <w:sz w:val="21"/>
          <w:szCs w:val="22"/>
        </w:rPr>
      </w:pPr>
      <w:hyperlink w:anchor="_Toc65057704" w:history="1">
        <w:r w:rsidR="00207ECA" w:rsidRPr="00223063">
          <w:rPr>
            <w:rStyle w:val="afe"/>
          </w:rPr>
          <w:t>4.3 集团化办学</w:t>
        </w:r>
        <w:r w:rsidR="00207ECA">
          <w:rPr>
            <w:webHidden/>
          </w:rPr>
          <w:tab/>
        </w:r>
        <w:r w:rsidR="00207ECA">
          <w:rPr>
            <w:webHidden/>
          </w:rPr>
          <w:fldChar w:fldCharType="begin"/>
        </w:r>
        <w:r w:rsidR="00207ECA">
          <w:rPr>
            <w:webHidden/>
          </w:rPr>
          <w:instrText xml:space="preserve"> PAGEREF _Toc65057704 \h </w:instrText>
        </w:r>
        <w:r w:rsidR="00207ECA">
          <w:rPr>
            <w:webHidden/>
          </w:rPr>
        </w:r>
        <w:r w:rsidR="00207ECA">
          <w:rPr>
            <w:webHidden/>
          </w:rPr>
          <w:fldChar w:fldCharType="separate"/>
        </w:r>
        <w:r w:rsidR="00207ECA">
          <w:rPr>
            <w:webHidden/>
          </w:rPr>
          <w:t>18</w:t>
        </w:r>
        <w:r w:rsidR="00207ECA">
          <w:rPr>
            <w:webHidden/>
          </w:rPr>
          <w:fldChar w:fldCharType="end"/>
        </w:r>
      </w:hyperlink>
    </w:p>
    <w:p w14:paraId="04AAF692" w14:textId="7F784F12" w:rsidR="00207ECA" w:rsidRPr="002F066E" w:rsidRDefault="00CA49FC" w:rsidP="00207ECA">
      <w:pPr>
        <w:pStyle w:val="TOC1"/>
        <w:rPr>
          <w:rFonts w:eastAsia="宋体"/>
          <w:sz w:val="21"/>
          <w:szCs w:val="22"/>
        </w:rPr>
      </w:pPr>
      <w:hyperlink w:anchor="_Toc65057705" w:history="1">
        <w:r w:rsidR="00207ECA" w:rsidRPr="00223063">
          <w:rPr>
            <w:rStyle w:val="afe"/>
          </w:rPr>
          <w:t xml:space="preserve">5. </w:t>
        </w:r>
        <w:r w:rsidR="00207ECA" w:rsidRPr="00223063">
          <w:rPr>
            <w:rStyle w:val="afe"/>
          </w:rPr>
          <w:t>社会贡献</w:t>
        </w:r>
        <w:r w:rsidR="00207ECA">
          <w:rPr>
            <w:webHidden/>
          </w:rPr>
          <w:tab/>
        </w:r>
        <w:r w:rsidR="00207ECA">
          <w:rPr>
            <w:webHidden/>
          </w:rPr>
          <w:fldChar w:fldCharType="begin"/>
        </w:r>
        <w:r w:rsidR="00207ECA">
          <w:rPr>
            <w:webHidden/>
          </w:rPr>
          <w:instrText xml:space="preserve"> PAGEREF _Toc65057705 \h </w:instrText>
        </w:r>
        <w:r w:rsidR="00207ECA">
          <w:rPr>
            <w:webHidden/>
          </w:rPr>
        </w:r>
        <w:r w:rsidR="00207ECA">
          <w:rPr>
            <w:webHidden/>
          </w:rPr>
          <w:fldChar w:fldCharType="separate"/>
        </w:r>
        <w:r w:rsidR="00207ECA">
          <w:rPr>
            <w:webHidden/>
          </w:rPr>
          <w:t>19</w:t>
        </w:r>
        <w:r w:rsidR="00207ECA">
          <w:rPr>
            <w:webHidden/>
          </w:rPr>
          <w:fldChar w:fldCharType="end"/>
        </w:r>
      </w:hyperlink>
    </w:p>
    <w:p w14:paraId="2DC1F391" w14:textId="0ECD081A" w:rsidR="00207ECA" w:rsidRPr="002F066E" w:rsidRDefault="00CA49FC">
      <w:pPr>
        <w:pStyle w:val="TOC2"/>
        <w:rPr>
          <w:rFonts w:ascii="Calibri" w:hAnsi="Calibri"/>
          <w:sz w:val="21"/>
          <w:szCs w:val="22"/>
        </w:rPr>
      </w:pPr>
      <w:hyperlink w:anchor="_Toc65057706" w:history="1">
        <w:r w:rsidR="00207ECA" w:rsidRPr="00223063">
          <w:rPr>
            <w:rStyle w:val="afe"/>
          </w:rPr>
          <w:t>5.1 技术技能人才培养</w:t>
        </w:r>
        <w:r w:rsidR="00207ECA">
          <w:rPr>
            <w:webHidden/>
          </w:rPr>
          <w:tab/>
        </w:r>
        <w:r w:rsidR="00207ECA">
          <w:rPr>
            <w:webHidden/>
          </w:rPr>
          <w:fldChar w:fldCharType="begin"/>
        </w:r>
        <w:r w:rsidR="00207ECA">
          <w:rPr>
            <w:webHidden/>
          </w:rPr>
          <w:instrText xml:space="preserve"> PAGEREF _Toc65057706 \h </w:instrText>
        </w:r>
        <w:r w:rsidR="00207ECA">
          <w:rPr>
            <w:webHidden/>
          </w:rPr>
        </w:r>
        <w:r w:rsidR="00207ECA">
          <w:rPr>
            <w:webHidden/>
          </w:rPr>
          <w:fldChar w:fldCharType="separate"/>
        </w:r>
        <w:r w:rsidR="00207ECA">
          <w:rPr>
            <w:webHidden/>
          </w:rPr>
          <w:t>19</w:t>
        </w:r>
        <w:r w:rsidR="00207ECA">
          <w:rPr>
            <w:webHidden/>
          </w:rPr>
          <w:fldChar w:fldCharType="end"/>
        </w:r>
      </w:hyperlink>
    </w:p>
    <w:p w14:paraId="04A9C1D1" w14:textId="68C97EA3" w:rsidR="00207ECA" w:rsidRPr="002F066E" w:rsidRDefault="00CA49FC">
      <w:pPr>
        <w:pStyle w:val="TOC2"/>
        <w:rPr>
          <w:rFonts w:ascii="Calibri" w:hAnsi="Calibri"/>
          <w:sz w:val="21"/>
          <w:szCs w:val="22"/>
        </w:rPr>
      </w:pPr>
      <w:hyperlink w:anchor="_Toc65057707" w:history="1">
        <w:r w:rsidR="00207ECA" w:rsidRPr="00223063">
          <w:rPr>
            <w:rStyle w:val="afe"/>
          </w:rPr>
          <w:t>5.2 社会服务</w:t>
        </w:r>
        <w:r w:rsidR="00207ECA">
          <w:rPr>
            <w:webHidden/>
          </w:rPr>
          <w:tab/>
        </w:r>
        <w:r w:rsidR="00207ECA">
          <w:rPr>
            <w:webHidden/>
          </w:rPr>
          <w:fldChar w:fldCharType="begin"/>
        </w:r>
        <w:r w:rsidR="00207ECA">
          <w:rPr>
            <w:webHidden/>
          </w:rPr>
          <w:instrText xml:space="preserve"> PAGEREF _Toc65057707 \h </w:instrText>
        </w:r>
        <w:r w:rsidR="00207ECA">
          <w:rPr>
            <w:webHidden/>
          </w:rPr>
        </w:r>
        <w:r w:rsidR="00207ECA">
          <w:rPr>
            <w:webHidden/>
          </w:rPr>
          <w:fldChar w:fldCharType="separate"/>
        </w:r>
        <w:r w:rsidR="00207ECA">
          <w:rPr>
            <w:webHidden/>
          </w:rPr>
          <w:t>19</w:t>
        </w:r>
        <w:r w:rsidR="00207ECA">
          <w:rPr>
            <w:webHidden/>
          </w:rPr>
          <w:fldChar w:fldCharType="end"/>
        </w:r>
      </w:hyperlink>
    </w:p>
    <w:p w14:paraId="7F7D34FB" w14:textId="2FE39F17" w:rsidR="00207ECA" w:rsidRPr="002F066E" w:rsidRDefault="00CA49FC">
      <w:pPr>
        <w:pStyle w:val="TOC2"/>
        <w:rPr>
          <w:rFonts w:ascii="Calibri" w:hAnsi="Calibri"/>
          <w:sz w:val="21"/>
          <w:szCs w:val="22"/>
        </w:rPr>
      </w:pPr>
      <w:hyperlink w:anchor="_Toc65057708" w:history="1">
        <w:r w:rsidR="00207ECA" w:rsidRPr="00223063">
          <w:rPr>
            <w:rStyle w:val="afe"/>
          </w:rPr>
          <w:t>5.3 服务抗疫</w:t>
        </w:r>
        <w:r w:rsidR="00207ECA">
          <w:rPr>
            <w:webHidden/>
          </w:rPr>
          <w:tab/>
        </w:r>
        <w:r w:rsidR="00207ECA">
          <w:rPr>
            <w:webHidden/>
          </w:rPr>
          <w:fldChar w:fldCharType="begin"/>
        </w:r>
        <w:r w:rsidR="00207ECA">
          <w:rPr>
            <w:webHidden/>
          </w:rPr>
          <w:instrText xml:space="preserve"> PAGEREF _Toc65057708 \h </w:instrText>
        </w:r>
        <w:r w:rsidR="00207ECA">
          <w:rPr>
            <w:webHidden/>
          </w:rPr>
        </w:r>
        <w:r w:rsidR="00207ECA">
          <w:rPr>
            <w:webHidden/>
          </w:rPr>
          <w:fldChar w:fldCharType="separate"/>
        </w:r>
        <w:r w:rsidR="00207ECA">
          <w:rPr>
            <w:webHidden/>
          </w:rPr>
          <w:t>20</w:t>
        </w:r>
        <w:r w:rsidR="00207ECA">
          <w:rPr>
            <w:webHidden/>
          </w:rPr>
          <w:fldChar w:fldCharType="end"/>
        </w:r>
      </w:hyperlink>
    </w:p>
    <w:p w14:paraId="01667B05" w14:textId="04456717" w:rsidR="00207ECA" w:rsidRPr="002F066E" w:rsidRDefault="00CA49FC" w:rsidP="00207ECA">
      <w:pPr>
        <w:pStyle w:val="TOC1"/>
        <w:rPr>
          <w:rFonts w:eastAsia="宋体"/>
          <w:sz w:val="21"/>
          <w:szCs w:val="22"/>
        </w:rPr>
      </w:pPr>
      <w:hyperlink w:anchor="_Toc65057709" w:history="1">
        <w:r w:rsidR="00207ECA" w:rsidRPr="00223063">
          <w:rPr>
            <w:rStyle w:val="afe"/>
          </w:rPr>
          <w:t xml:space="preserve">6. </w:t>
        </w:r>
        <w:r w:rsidR="00207ECA" w:rsidRPr="00223063">
          <w:rPr>
            <w:rStyle w:val="afe"/>
          </w:rPr>
          <w:t>举办人职责</w:t>
        </w:r>
        <w:r w:rsidR="00207ECA">
          <w:rPr>
            <w:webHidden/>
          </w:rPr>
          <w:tab/>
        </w:r>
        <w:r w:rsidR="00207ECA">
          <w:rPr>
            <w:webHidden/>
          </w:rPr>
          <w:fldChar w:fldCharType="begin"/>
        </w:r>
        <w:r w:rsidR="00207ECA">
          <w:rPr>
            <w:webHidden/>
          </w:rPr>
          <w:instrText xml:space="preserve"> PAGEREF _Toc65057709 \h </w:instrText>
        </w:r>
        <w:r w:rsidR="00207ECA">
          <w:rPr>
            <w:webHidden/>
          </w:rPr>
        </w:r>
        <w:r w:rsidR="00207ECA">
          <w:rPr>
            <w:webHidden/>
          </w:rPr>
          <w:fldChar w:fldCharType="separate"/>
        </w:r>
        <w:r w:rsidR="00207ECA">
          <w:rPr>
            <w:webHidden/>
          </w:rPr>
          <w:t>21</w:t>
        </w:r>
        <w:r w:rsidR="00207ECA">
          <w:rPr>
            <w:webHidden/>
          </w:rPr>
          <w:fldChar w:fldCharType="end"/>
        </w:r>
      </w:hyperlink>
    </w:p>
    <w:p w14:paraId="538A2FC7" w14:textId="40585C36" w:rsidR="00207ECA" w:rsidRPr="002F066E" w:rsidRDefault="00CA49FC">
      <w:pPr>
        <w:pStyle w:val="TOC2"/>
        <w:rPr>
          <w:rFonts w:ascii="Calibri" w:hAnsi="Calibri"/>
          <w:sz w:val="21"/>
          <w:szCs w:val="22"/>
        </w:rPr>
      </w:pPr>
      <w:hyperlink w:anchor="_Toc65057710" w:history="1">
        <w:r w:rsidR="00207ECA" w:rsidRPr="00223063">
          <w:rPr>
            <w:rStyle w:val="afe"/>
          </w:rPr>
          <w:t>6.1 经费</w:t>
        </w:r>
        <w:r w:rsidR="00207ECA">
          <w:rPr>
            <w:webHidden/>
          </w:rPr>
          <w:tab/>
        </w:r>
        <w:r w:rsidR="00207ECA">
          <w:rPr>
            <w:webHidden/>
          </w:rPr>
          <w:fldChar w:fldCharType="begin"/>
        </w:r>
        <w:r w:rsidR="00207ECA">
          <w:rPr>
            <w:webHidden/>
          </w:rPr>
          <w:instrText xml:space="preserve"> PAGEREF _Toc65057710 \h </w:instrText>
        </w:r>
        <w:r w:rsidR="00207ECA">
          <w:rPr>
            <w:webHidden/>
          </w:rPr>
        </w:r>
        <w:r w:rsidR="00207ECA">
          <w:rPr>
            <w:webHidden/>
          </w:rPr>
          <w:fldChar w:fldCharType="separate"/>
        </w:r>
        <w:r w:rsidR="00207ECA">
          <w:rPr>
            <w:webHidden/>
          </w:rPr>
          <w:t>21</w:t>
        </w:r>
        <w:r w:rsidR="00207ECA">
          <w:rPr>
            <w:webHidden/>
          </w:rPr>
          <w:fldChar w:fldCharType="end"/>
        </w:r>
      </w:hyperlink>
    </w:p>
    <w:p w14:paraId="7757D1A3" w14:textId="1B119D99" w:rsidR="00207ECA" w:rsidRPr="002F066E" w:rsidRDefault="00CA49FC">
      <w:pPr>
        <w:pStyle w:val="TOC2"/>
        <w:rPr>
          <w:rFonts w:ascii="Calibri" w:hAnsi="Calibri"/>
          <w:sz w:val="21"/>
          <w:szCs w:val="22"/>
        </w:rPr>
      </w:pPr>
      <w:hyperlink w:anchor="_Toc65057711" w:history="1">
        <w:r w:rsidR="00207ECA" w:rsidRPr="00223063">
          <w:rPr>
            <w:rStyle w:val="afe"/>
          </w:rPr>
          <w:t>6.2 政策措施</w:t>
        </w:r>
        <w:r w:rsidR="00207ECA">
          <w:rPr>
            <w:webHidden/>
          </w:rPr>
          <w:tab/>
        </w:r>
        <w:r w:rsidR="00207ECA">
          <w:rPr>
            <w:webHidden/>
          </w:rPr>
          <w:fldChar w:fldCharType="begin"/>
        </w:r>
        <w:r w:rsidR="00207ECA">
          <w:rPr>
            <w:webHidden/>
          </w:rPr>
          <w:instrText xml:space="preserve"> PAGEREF _Toc65057711 \h </w:instrText>
        </w:r>
        <w:r w:rsidR="00207ECA">
          <w:rPr>
            <w:webHidden/>
          </w:rPr>
        </w:r>
        <w:r w:rsidR="00207ECA">
          <w:rPr>
            <w:webHidden/>
          </w:rPr>
          <w:fldChar w:fldCharType="separate"/>
        </w:r>
        <w:r w:rsidR="00207ECA">
          <w:rPr>
            <w:webHidden/>
          </w:rPr>
          <w:t>21</w:t>
        </w:r>
        <w:r w:rsidR="00207ECA">
          <w:rPr>
            <w:webHidden/>
          </w:rPr>
          <w:fldChar w:fldCharType="end"/>
        </w:r>
      </w:hyperlink>
    </w:p>
    <w:p w14:paraId="7F12588A" w14:textId="336F6FFE" w:rsidR="00207ECA" w:rsidRPr="002F066E" w:rsidRDefault="00CA49FC" w:rsidP="00207ECA">
      <w:pPr>
        <w:pStyle w:val="TOC1"/>
        <w:rPr>
          <w:rFonts w:eastAsia="宋体"/>
          <w:sz w:val="21"/>
          <w:szCs w:val="22"/>
        </w:rPr>
      </w:pPr>
      <w:hyperlink w:anchor="_Toc65057712" w:history="1">
        <w:r w:rsidR="00207ECA" w:rsidRPr="00223063">
          <w:rPr>
            <w:rStyle w:val="afe"/>
          </w:rPr>
          <w:t xml:space="preserve">7. </w:t>
        </w:r>
        <w:r w:rsidR="00207ECA" w:rsidRPr="00223063">
          <w:rPr>
            <w:rStyle w:val="afe"/>
          </w:rPr>
          <w:t>特色创新</w:t>
        </w:r>
        <w:r w:rsidR="00207ECA">
          <w:rPr>
            <w:webHidden/>
          </w:rPr>
          <w:tab/>
        </w:r>
        <w:r w:rsidR="00207ECA">
          <w:rPr>
            <w:webHidden/>
          </w:rPr>
          <w:fldChar w:fldCharType="begin"/>
        </w:r>
        <w:r w:rsidR="00207ECA">
          <w:rPr>
            <w:webHidden/>
          </w:rPr>
          <w:instrText xml:space="preserve"> PAGEREF _Toc65057712 \h </w:instrText>
        </w:r>
        <w:r w:rsidR="00207ECA">
          <w:rPr>
            <w:webHidden/>
          </w:rPr>
        </w:r>
        <w:r w:rsidR="00207ECA">
          <w:rPr>
            <w:webHidden/>
          </w:rPr>
          <w:fldChar w:fldCharType="separate"/>
        </w:r>
        <w:r w:rsidR="00207ECA">
          <w:rPr>
            <w:webHidden/>
          </w:rPr>
          <w:t>22</w:t>
        </w:r>
        <w:r w:rsidR="00207ECA">
          <w:rPr>
            <w:webHidden/>
          </w:rPr>
          <w:fldChar w:fldCharType="end"/>
        </w:r>
      </w:hyperlink>
    </w:p>
    <w:p w14:paraId="7DDBAFEC" w14:textId="05196568" w:rsidR="00207ECA" w:rsidRPr="002F066E" w:rsidRDefault="00CA49FC">
      <w:pPr>
        <w:pStyle w:val="TOC2"/>
        <w:rPr>
          <w:rFonts w:ascii="Calibri" w:hAnsi="Calibri"/>
          <w:sz w:val="21"/>
          <w:szCs w:val="22"/>
        </w:rPr>
      </w:pPr>
      <w:hyperlink w:anchor="_Toc65057713" w:history="1">
        <w:r w:rsidR="00207ECA" w:rsidRPr="00223063">
          <w:rPr>
            <w:rStyle w:val="afe"/>
          </w:rPr>
          <w:t>7.1 文韵书香 诗意成长</w:t>
        </w:r>
        <w:r w:rsidR="00207ECA">
          <w:rPr>
            <w:webHidden/>
          </w:rPr>
          <w:tab/>
        </w:r>
        <w:r w:rsidR="00207ECA">
          <w:rPr>
            <w:webHidden/>
          </w:rPr>
          <w:fldChar w:fldCharType="begin"/>
        </w:r>
        <w:r w:rsidR="00207ECA">
          <w:rPr>
            <w:webHidden/>
          </w:rPr>
          <w:instrText xml:space="preserve"> PAGEREF _Toc65057713 \h </w:instrText>
        </w:r>
        <w:r w:rsidR="00207ECA">
          <w:rPr>
            <w:webHidden/>
          </w:rPr>
        </w:r>
        <w:r w:rsidR="00207ECA">
          <w:rPr>
            <w:webHidden/>
          </w:rPr>
          <w:fldChar w:fldCharType="separate"/>
        </w:r>
        <w:r w:rsidR="00207ECA">
          <w:rPr>
            <w:webHidden/>
          </w:rPr>
          <w:t>22</w:t>
        </w:r>
        <w:r w:rsidR="00207ECA">
          <w:rPr>
            <w:webHidden/>
          </w:rPr>
          <w:fldChar w:fldCharType="end"/>
        </w:r>
      </w:hyperlink>
    </w:p>
    <w:p w14:paraId="6FF8F26F" w14:textId="1D2E9C71" w:rsidR="00207ECA" w:rsidRPr="002F066E" w:rsidRDefault="00CA49FC">
      <w:pPr>
        <w:pStyle w:val="TOC2"/>
        <w:rPr>
          <w:rFonts w:ascii="Calibri" w:hAnsi="Calibri"/>
          <w:sz w:val="21"/>
          <w:szCs w:val="22"/>
        </w:rPr>
      </w:pPr>
      <w:hyperlink w:anchor="_Toc65057714" w:history="1">
        <w:r w:rsidR="00207ECA" w:rsidRPr="00223063">
          <w:rPr>
            <w:rStyle w:val="afe"/>
          </w:rPr>
          <w:t>7.2 协同育人 德技并修</w:t>
        </w:r>
        <w:r w:rsidR="00207ECA">
          <w:rPr>
            <w:webHidden/>
          </w:rPr>
          <w:tab/>
        </w:r>
        <w:r w:rsidR="00207ECA">
          <w:rPr>
            <w:webHidden/>
          </w:rPr>
          <w:fldChar w:fldCharType="begin"/>
        </w:r>
        <w:r w:rsidR="00207ECA">
          <w:rPr>
            <w:webHidden/>
          </w:rPr>
          <w:instrText xml:space="preserve"> PAGEREF _Toc65057714 \h </w:instrText>
        </w:r>
        <w:r w:rsidR="00207ECA">
          <w:rPr>
            <w:webHidden/>
          </w:rPr>
        </w:r>
        <w:r w:rsidR="00207ECA">
          <w:rPr>
            <w:webHidden/>
          </w:rPr>
          <w:fldChar w:fldCharType="separate"/>
        </w:r>
        <w:r w:rsidR="00207ECA">
          <w:rPr>
            <w:webHidden/>
          </w:rPr>
          <w:t>22</w:t>
        </w:r>
        <w:r w:rsidR="00207ECA">
          <w:rPr>
            <w:webHidden/>
          </w:rPr>
          <w:fldChar w:fldCharType="end"/>
        </w:r>
      </w:hyperlink>
    </w:p>
    <w:p w14:paraId="3C797659" w14:textId="3EA33223" w:rsidR="00207ECA" w:rsidRPr="002F066E" w:rsidRDefault="00CA49FC" w:rsidP="00207ECA">
      <w:pPr>
        <w:pStyle w:val="TOC1"/>
        <w:rPr>
          <w:rFonts w:eastAsia="宋体"/>
          <w:sz w:val="21"/>
          <w:szCs w:val="22"/>
        </w:rPr>
      </w:pPr>
      <w:hyperlink w:anchor="_Toc65057715" w:history="1">
        <w:r w:rsidR="00207ECA" w:rsidRPr="00223063">
          <w:rPr>
            <w:rStyle w:val="afe"/>
          </w:rPr>
          <w:t xml:space="preserve">8. </w:t>
        </w:r>
        <w:r w:rsidR="00207ECA" w:rsidRPr="00223063">
          <w:rPr>
            <w:rStyle w:val="afe"/>
          </w:rPr>
          <w:t>问题与改进</w:t>
        </w:r>
        <w:r w:rsidR="00207ECA">
          <w:rPr>
            <w:webHidden/>
          </w:rPr>
          <w:tab/>
        </w:r>
        <w:r w:rsidR="00207ECA">
          <w:rPr>
            <w:webHidden/>
          </w:rPr>
          <w:fldChar w:fldCharType="begin"/>
        </w:r>
        <w:r w:rsidR="00207ECA">
          <w:rPr>
            <w:webHidden/>
          </w:rPr>
          <w:instrText xml:space="preserve"> PAGEREF _Toc65057715 \h </w:instrText>
        </w:r>
        <w:r w:rsidR="00207ECA">
          <w:rPr>
            <w:webHidden/>
          </w:rPr>
        </w:r>
        <w:r w:rsidR="00207ECA">
          <w:rPr>
            <w:webHidden/>
          </w:rPr>
          <w:fldChar w:fldCharType="separate"/>
        </w:r>
        <w:r w:rsidR="00207ECA">
          <w:rPr>
            <w:webHidden/>
          </w:rPr>
          <w:t>24</w:t>
        </w:r>
        <w:r w:rsidR="00207ECA">
          <w:rPr>
            <w:webHidden/>
          </w:rPr>
          <w:fldChar w:fldCharType="end"/>
        </w:r>
      </w:hyperlink>
    </w:p>
    <w:p w14:paraId="1ABE0F13" w14:textId="2390310F" w:rsidR="00207ECA" w:rsidRPr="002F066E" w:rsidRDefault="00CA49FC">
      <w:pPr>
        <w:pStyle w:val="TOC2"/>
        <w:rPr>
          <w:rFonts w:ascii="Calibri" w:hAnsi="Calibri"/>
          <w:sz w:val="21"/>
          <w:szCs w:val="22"/>
        </w:rPr>
      </w:pPr>
      <w:hyperlink w:anchor="_Toc65057716" w:history="1">
        <w:r w:rsidR="00207ECA" w:rsidRPr="00223063">
          <w:rPr>
            <w:rStyle w:val="afe"/>
          </w:rPr>
          <w:t>8.1 教学条件建设跟不上学校发展速度</w:t>
        </w:r>
        <w:r w:rsidR="00207ECA">
          <w:rPr>
            <w:webHidden/>
          </w:rPr>
          <w:tab/>
        </w:r>
        <w:r w:rsidR="00207ECA">
          <w:rPr>
            <w:webHidden/>
          </w:rPr>
          <w:fldChar w:fldCharType="begin"/>
        </w:r>
        <w:r w:rsidR="00207ECA">
          <w:rPr>
            <w:webHidden/>
          </w:rPr>
          <w:instrText xml:space="preserve"> PAGEREF _Toc65057716 \h </w:instrText>
        </w:r>
        <w:r w:rsidR="00207ECA">
          <w:rPr>
            <w:webHidden/>
          </w:rPr>
        </w:r>
        <w:r w:rsidR="00207ECA">
          <w:rPr>
            <w:webHidden/>
          </w:rPr>
          <w:fldChar w:fldCharType="separate"/>
        </w:r>
        <w:r w:rsidR="00207ECA">
          <w:rPr>
            <w:webHidden/>
          </w:rPr>
          <w:t>24</w:t>
        </w:r>
        <w:r w:rsidR="00207ECA">
          <w:rPr>
            <w:webHidden/>
          </w:rPr>
          <w:fldChar w:fldCharType="end"/>
        </w:r>
      </w:hyperlink>
    </w:p>
    <w:p w14:paraId="0854FE1C" w14:textId="472EAEC3" w:rsidR="00207ECA" w:rsidRPr="002F066E" w:rsidRDefault="00CA49FC">
      <w:pPr>
        <w:pStyle w:val="TOC2"/>
        <w:rPr>
          <w:rFonts w:ascii="Calibri" w:hAnsi="Calibri"/>
          <w:sz w:val="21"/>
          <w:szCs w:val="22"/>
        </w:rPr>
      </w:pPr>
      <w:hyperlink w:anchor="_Toc65057717" w:history="1">
        <w:r w:rsidR="00207ECA" w:rsidRPr="00223063">
          <w:rPr>
            <w:rStyle w:val="afe"/>
          </w:rPr>
          <w:t>8.2 社会服务能力不足</w:t>
        </w:r>
        <w:r w:rsidR="00207ECA">
          <w:rPr>
            <w:webHidden/>
          </w:rPr>
          <w:tab/>
        </w:r>
        <w:r w:rsidR="00207ECA">
          <w:rPr>
            <w:webHidden/>
          </w:rPr>
          <w:fldChar w:fldCharType="begin"/>
        </w:r>
        <w:r w:rsidR="00207ECA">
          <w:rPr>
            <w:webHidden/>
          </w:rPr>
          <w:instrText xml:space="preserve"> PAGEREF _Toc65057717 \h </w:instrText>
        </w:r>
        <w:r w:rsidR="00207ECA">
          <w:rPr>
            <w:webHidden/>
          </w:rPr>
        </w:r>
        <w:r w:rsidR="00207ECA">
          <w:rPr>
            <w:webHidden/>
          </w:rPr>
          <w:fldChar w:fldCharType="separate"/>
        </w:r>
        <w:r w:rsidR="00207ECA">
          <w:rPr>
            <w:webHidden/>
          </w:rPr>
          <w:t>24</w:t>
        </w:r>
        <w:r w:rsidR="00207ECA">
          <w:rPr>
            <w:webHidden/>
          </w:rPr>
          <w:fldChar w:fldCharType="end"/>
        </w:r>
      </w:hyperlink>
    </w:p>
    <w:p w14:paraId="3C97446A" w14:textId="3FA5201C" w:rsidR="00EB1A08" w:rsidRPr="006A73F1" w:rsidRDefault="002D53C4" w:rsidP="00003D57">
      <w:pPr>
        <w:pStyle w:val="afa"/>
        <w:ind w:firstLineChars="0" w:firstLine="0"/>
        <w:rPr>
          <w:rFonts w:ascii="黑体" w:eastAsia="黑体" w:hAnsi="黑体"/>
          <w:sz w:val="36"/>
          <w:szCs w:val="36"/>
        </w:rPr>
        <w:sectPr w:rsidR="00EB1A08" w:rsidRPr="006A73F1" w:rsidSect="00EE7BBB">
          <w:pgSz w:w="11906" w:h="16838" w:code="9"/>
          <w:pgMar w:top="1701" w:right="1418" w:bottom="1418" w:left="1701" w:header="851" w:footer="992" w:gutter="0"/>
          <w:pgNumType w:start="1"/>
          <w:cols w:space="425"/>
          <w:docGrid w:type="lines" w:linePitch="312"/>
        </w:sectPr>
      </w:pPr>
      <w:r w:rsidRPr="006A73F1">
        <w:rPr>
          <w:rFonts w:ascii="黑体" w:eastAsia="黑体" w:hAnsi="黑体"/>
          <w:sz w:val="36"/>
          <w:szCs w:val="36"/>
        </w:rPr>
        <w:fldChar w:fldCharType="end"/>
      </w:r>
    </w:p>
    <w:p w14:paraId="12286ABB" w14:textId="77777777" w:rsidR="00EB1A08" w:rsidRPr="00121BEA" w:rsidRDefault="00EB1A08" w:rsidP="002D53C4">
      <w:pPr>
        <w:pStyle w:val="1"/>
        <w:pageBreakBefore/>
      </w:pPr>
      <w:bookmarkStart w:id="0" w:name="_Toc497677079"/>
      <w:bookmarkStart w:id="1" w:name="_Toc500165623"/>
      <w:bookmarkStart w:id="2" w:name="_Toc65057682"/>
      <w:r w:rsidRPr="00121BEA">
        <w:rPr>
          <w:rFonts w:hint="eastAsia"/>
        </w:rPr>
        <w:lastRenderedPageBreak/>
        <w:t>学校情况</w:t>
      </w:r>
      <w:bookmarkEnd w:id="0"/>
      <w:bookmarkEnd w:id="1"/>
      <w:bookmarkEnd w:id="2"/>
    </w:p>
    <w:p w14:paraId="339341B4" w14:textId="77777777" w:rsidR="00EB1A08" w:rsidRPr="00121BEA" w:rsidRDefault="00EB1A08" w:rsidP="00AB721D">
      <w:pPr>
        <w:pStyle w:val="2"/>
        <w:rPr>
          <w:rFonts w:hAnsi="Times New Roman"/>
        </w:rPr>
      </w:pPr>
      <w:bookmarkStart w:id="3" w:name="_Toc497677080"/>
      <w:bookmarkStart w:id="4" w:name="_Toc500165624"/>
      <w:bookmarkStart w:id="5" w:name="_Toc65057683"/>
      <w:r w:rsidRPr="00121BEA">
        <w:rPr>
          <w:rFonts w:hint="eastAsia"/>
        </w:rPr>
        <w:t>学校概况</w:t>
      </w:r>
      <w:bookmarkEnd w:id="3"/>
      <w:bookmarkEnd w:id="4"/>
      <w:bookmarkEnd w:id="5"/>
    </w:p>
    <w:p w14:paraId="334C71F4" w14:textId="47D85D4E" w:rsidR="00EB1A08" w:rsidRPr="00121BEA" w:rsidRDefault="00EB1A08" w:rsidP="00D40424">
      <w:pPr>
        <w:pStyle w:val="afa"/>
        <w:ind w:firstLine="480"/>
      </w:pPr>
      <w:bookmarkStart w:id="6" w:name="_Toc497677081"/>
      <w:r w:rsidRPr="00121BEA">
        <w:t>1</w:t>
      </w:r>
      <w:r w:rsidR="002A7496" w:rsidRPr="00121BEA">
        <w:rPr>
          <w:rFonts w:hint="eastAsia"/>
        </w:rPr>
        <w:t>.1.1</w:t>
      </w:r>
      <w:r w:rsidRPr="00121BEA">
        <w:rPr>
          <w:rFonts w:hint="eastAsia"/>
        </w:rPr>
        <w:t>学校简介</w:t>
      </w:r>
      <w:bookmarkEnd w:id="6"/>
    </w:p>
    <w:p w14:paraId="3A04C020" w14:textId="5C724F91" w:rsidR="00121BEA" w:rsidRPr="00121BEA" w:rsidRDefault="00121BEA" w:rsidP="00121BEA">
      <w:pPr>
        <w:pStyle w:val="afa"/>
        <w:ind w:firstLine="480"/>
      </w:pPr>
      <w:r w:rsidRPr="00121BEA">
        <w:rPr>
          <w:rFonts w:hint="eastAsia"/>
        </w:rPr>
        <w:t>赤峰工业职业技术学院（以下简称学校）前身是创建于</w:t>
      </w:r>
      <w:r w:rsidRPr="00121BEA">
        <w:rPr>
          <w:rFonts w:hint="eastAsia"/>
        </w:rPr>
        <w:t>1958</w:t>
      </w:r>
      <w:r w:rsidRPr="00121BEA">
        <w:rPr>
          <w:rFonts w:hint="eastAsia"/>
        </w:rPr>
        <w:t>年的昭乌达盟农牧机械化学校，</w:t>
      </w:r>
      <w:r w:rsidRPr="00121BEA">
        <w:rPr>
          <w:rFonts w:hint="eastAsia"/>
        </w:rPr>
        <w:t>1988</w:t>
      </w:r>
      <w:r w:rsidRPr="00121BEA">
        <w:rPr>
          <w:rFonts w:hint="eastAsia"/>
        </w:rPr>
        <w:t>年改建为“内蒙古纺织工业学校”，</w:t>
      </w:r>
      <w:r w:rsidRPr="00121BEA">
        <w:rPr>
          <w:rFonts w:hint="eastAsia"/>
        </w:rPr>
        <w:t>2011</w:t>
      </w:r>
      <w:r w:rsidRPr="00121BEA">
        <w:rPr>
          <w:rFonts w:hint="eastAsia"/>
        </w:rPr>
        <w:t>年，经内蒙古自治区人民政府批准升格为高等专科学校，</w:t>
      </w:r>
      <w:r w:rsidRPr="00121BEA">
        <w:rPr>
          <w:rFonts w:hint="eastAsia"/>
        </w:rPr>
        <w:t>2014</w:t>
      </w:r>
      <w:r w:rsidRPr="00121BEA">
        <w:rPr>
          <w:rFonts w:hint="eastAsia"/>
        </w:rPr>
        <w:t>年</w:t>
      </w:r>
      <w:r w:rsidRPr="00121BEA">
        <w:rPr>
          <w:rFonts w:hint="eastAsia"/>
        </w:rPr>
        <w:t>6</w:t>
      </w:r>
      <w:r w:rsidRPr="00121BEA">
        <w:rPr>
          <w:rFonts w:hint="eastAsia"/>
        </w:rPr>
        <w:t>月，经自治区人民政府批准，加挂“内蒙古民族工业技师学院”校牌，举办技工教育。学校设立中职部开展中职教育。学校还开设成人教育和短期培训，逐步形成了中职（技工）、高职、职业本科贯通培养的职业教育体系。</w:t>
      </w:r>
    </w:p>
    <w:p w14:paraId="16BC7622" w14:textId="4B63B411" w:rsidR="00EB1A08" w:rsidRPr="00121BEA" w:rsidRDefault="00121BEA" w:rsidP="00D40424">
      <w:pPr>
        <w:pStyle w:val="afa"/>
        <w:ind w:firstLine="480"/>
      </w:pPr>
      <w:r w:rsidRPr="00121BEA">
        <w:rPr>
          <w:rFonts w:hint="eastAsia"/>
        </w:rPr>
        <w:t>学校</w:t>
      </w:r>
      <w:r w:rsidR="000C5588" w:rsidRPr="00121BEA">
        <w:rPr>
          <w:rFonts w:hint="eastAsia"/>
        </w:rPr>
        <w:t>是国家高技能人才培训基地、国家安全生产三级培训机构、</w:t>
      </w:r>
      <w:r w:rsidR="000C5588" w:rsidRPr="00121BEA">
        <w:t>全国机械行业能力鉴定中心</w:t>
      </w:r>
      <w:r w:rsidR="000C5588" w:rsidRPr="00121BEA">
        <w:rPr>
          <w:rFonts w:hint="eastAsia"/>
        </w:rPr>
        <w:t>、</w:t>
      </w:r>
      <w:r w:rsidR="000C5588" w:rsidRPr="00121BEA">
        <w:t>全国机械行业</w:t>
      </w:r>
      <w:r w:rsidR="000C5588" w:rsidRPr="00121BEA">
        <w:t>3D</w:t>
      </w:r>
      <w:r w:rsidR="000C5588" w:rsidRPr="00121BEA">
        <w:t>打印培训（鉴定）中心</w:t>
      </w:r>
      <w:r w:rsidR="000C5588" w:rsidRPr="00121BEA">
        <w:rPr>
          <w:rFonts w:hint="eastAsia"/>
        </w:rPr>
        <w:t>、赤峰市就业技能培训示范基地、赤峰市就业技能培训定点机构、赤峰市创业培训定点机构、赤峰市技师定点培训机构</w:t>
      </w:r>
      <w:r w:rsidR="00EB1A08" w:rsidRPr="00121BEA">
        <w:rPr>
          <w:rFonts w:hint="eastAsia"/>
        </w:rPr>
        <w:t>，是赤峰工业职业教育集团牵头单位，是自治区级院士专家工作站。</w:t>
      </w:r>
    </w:p>
    <w:p w14:paraId="570CBDAF" w14:textId="0859B255" w:rsidR="00EB1A08" w:rsidRPr="00121BEA" w:rsidRDefault="00EC1846" w:rsidP="00D40424">
      <w:pPr>
        <w:pStyle w:val="afa"/>
        <w:ind w:firstLine="480"/>
      </w:pPr>
      <w:r w:rsidRPr="00121BEA">
        <w:rPr>
          <w:rFonts w:hint="eastAsia"/>
        </w:rPr>
        <w:t>学校</w:t>
      </w:r>
      <w:r w:rsidR="00EB1A08" w:rsidRPr="00121BEA">
        <w:rPr>
          <w:rFonts w:hint="eastAsia"/>
        </w:rPr>
        <w:t>设有机械与自动化系、经济管理系、冶金与工业设计系、轻工化工系、新能源与电子信息系、建筑工程系、</w:t>
      </w:r>
      <w:r w:rsidR="000C5588" w:rsidRPr="00121BEA">
        <w:rPr>
          <w:rFonts w:hint="eastAsia"/>
        </w:rPr>
        <w:t>智能制造学院</w:t>
      </w:r>
      <w:r w:rsidR="00EB1A08" w:rsidRPr="00121BEA">
        <w:rPr>
          <w:rFonts w:hint="eastAsia"/>
        </w:rPr>
        <w:t>、基础部、思政部等九个教学单位，现开设</w:t>
      </w:r>
      <w:r w:rsidR="000C5588" w:rsidRPr="00121BEA">
        <w:rPr>
          <w:rFonts w:hint="eastAsia"/>
        </w:rPr>
        <w:t>3</w:t>
      </w:r>
      <w:r w:rsidR="00121BEA" w:rsidRPr="00121BEA">
        <w:t>5</w:t>
      </w:r>
      <w:r w:rsidR="00EB1A08" w:rsidRPr="00121BEA">
        <w:rPr>
          <w:rFonts w:hint="eastAsia"/>
        </w:rPr>
        <w:t>个高职专业，</w:t>
      </w:r>
      <w:r w:rsidR="000C5588" w:rsidRPr="00121BEA">
        <w:rPr>
          <w:rFonts w:hint="eastAsia"/>
        </w:rPr>
        <w:t>41</w:t>
      </w:r>
      <w:r w:rsidR="00EB1A08" w:rsidRPr="00121BEA">
        <w:rPr>
          <w:rFonts w:hint="eastAsia"/>
        </w:rPr>
        <w:t>个中职专业，形成以机械、电力、冶金、矿山、能源、化工、建筑、财经为主体的专业体系。</w:t>
      </w:r>
    </w:p>
    <w:p w14:paraId="6E5997C2" w14:textId="77777777" w:rsidR="006D5127" w:rsidRPr="00121BEA" w:rsidRDefault="006D5127" w:rsidP="00D40424">
      <w:pPr>
        <w:pStyle w:val="afa"/>
        <w:ind w:firstLine="480"/>
      </w:pPr>
      <w:r w:rsidRPr="00121BEA">
        <w:rPr>
          <w:rFonts w:hint="eastAsia"/>
        </w:rPr>
        <w:t>学校以习近平新时代中国特色社会主义思想为指导，坚持社会主义办学方向，坚持立德树人根本任务，全面贯彻党的教育方针，服务地方，围绕制造强国战略，为未来智能化生产和生活培养技术服务人员，为地区经济社会发展提供智力支撑。</w:t>
      </w:r>
    </w:p>
    <w:p w14:paraId="41D53279" w14:textId="08FAF980" w:rsidR="00EB1A08" w:rsidRPr="00121BEA" w:rsidRDefault="002A7496" w:rsidP="00D40424">
      <w:pPr>
        <w:pStyle w:val="afa"/>
        <w:ind w:firstLine="480"/>
      </w:pPr>
      <w:bookmarkStart w:id="7" w:name="_Toc497677082"/>
      <w:r w:rsidRPr="00121BEA">
        <w:rPr>
          <w:rFonts w:hint="eastAsia"/>
        </w:rPr>
        <w:t>1.1.2</w:t>
      </w:r>
      <w:r w:rsidR="00EB1A08" w:rsidRPr="00121BEA">
        <w:rPr>
          <w:rFonts w:hint="eastAsia"/>
        </w:rPr>
        <w:t>办学资源</w:t>
      </w:r>
      <w:bookmarkEnd w:id="7"/>
    </w:p>
    <w:p w14:paraId="2AFE3190" w14:textId="1AFE59B2" w:rsidR="00EB1A08" w:rsidRPr="00121BEA" w:rsidRDefault="00EC1846" w:rsidP="00D40424">
      <w:pPr>
        <w:pStyle w:val="afa"/>
        <w:ind w:firstLine="480"/>
      </w:pPr>
      <w:r w:rsidRPr="00121BEA">
        <w:rPr>
          <w:rFonts w:hint="eastAsia"/>
        </w:rPr>
        <w:t>学校</w:t>
      </w:r>
      <w:r w:rsidR="00EB1A08" w:rsidRPr="00121BEA">
        <w:rPr>
          <w:rFonts w:hint="eastAsia"/>
        </w:rPr>
        <w:t>占地面积</w:t>
      </w:r>
      <w:r w:rsidR="00EB1A08" w:rsidRPr="00121BEA">
        <w:t>335350 m</w:t>
      </w:r>
      <w:r w:rsidR="00EB1A08" w:rsidRPr="00121BEA">
        <w:rPr>
          <w:vertAlign w:val="superscript"/>
        </w:rPr>
        <w:t>2</w:t>
      </w:r>
      <w:r w:rsidR="00EB1A08" w:rsidRPr="00121BEA">
        <w:rPr>
          <w:rFonts w:hint="eastAsia"/>
        </w:rPr>
        <w:t>（折合</w:t>
      </w:r>
      <w:r w:rsidR="00EB1A08" w:rsidRPr="00121BEA">
        <w:t>503</w:t>
      </w:r>
      <w:r w:rsidR="00EB1A08" w:rsidRPr="00121BEA">
        <w:rPr>
          <w:rFonts w:hint="eastAsia"/>
        </w:rPr>
        <w:t>亩），生均</w:t>
      </w:r>
      <w:r w:rsidR="00EB1A08" w:rsidRPr="00121BEA">
        <w:rPr>
          <w:rStyle w:val="af7"/>
        </w:rPr>
        <w:footnoteReference w:id="1"/>
      </w:r>
      <w:r w:rsidR="00EB1A08" w:rsidRPr="00121BEA">
        <w:rPr>
          <w:rFonts w:hint="eastAsia"/>
        </w:rPr>
        <w:t>占地面积</w:t>
      </w:r>
      <w:r w:rsidR="005F75F9" w:rsidRPr="00121BEA">
        <w:t>56.6</w:t>
      </w:r>
      <w:r w:rsidR="00EB1A08" w:rsidRPr="00121BEA">
        <w:t>m</w:t>
      </w:r>
      <w:r w:rsidR="00EB1A08" w:rsidRPr="00121BEA">
        <w:rPr>
          <w:vertAlign w:val="superscript"/>
        </w:rPr>
        <w:t>2</w:t>
      </w:r>
      <w:r w:rsidR="00EB1A08" w:rsidRPr="00121BEA">
        <w:rPr>
          <w:rFonts w:hint="eastAsia"/>
        </w:rPr>
        <w:t>。校舍建筑面积</w:t>
      </w:r>
      <w:r w:rsidR="00DD3391" w:rsidRPr="00121BEA">
        <w:rPr>
          <w:rFonts w:hint="eastAsia"/>
        </w:rPr>
        <w:t>123002</w:t>
      </w:r>
      <w:r w:rsidR="00EB1A08" w:rsidRPr="00121BEA">
        <w:t xml:space="preserve"> m</w:t>
      </w:r>
      <w:r w:rsidR="00EB1A08" w:rsidRPr="00121BEA">
        <w:rPr>
          <w:vertAlign w:val="superscript"/>
        </w:rPr>
        <w:t>2</w:t>
      </w:r>
      <w:r w:rsidR="00EB1A08" w:rsidRPr="00121BEA">
        <w:rPr>
          <w:rFonts w:hint="eastAsia"/>
        </w:rPr>
        <w:t>，生均校舍建筑面积</w:t>
      </w:r>
      <w:r w:rsidR="005F75F9" w:rsidRPr="00121BEA">
        <w:t>13.18</w:t>
      </w:r>
      <w:r w:rsidR="00EB1A08" w:rsidRPr="00121BEA">
        <w:t xml:space="preserve"> m</w:t>
      </w:r>
      <w:r w:rsidR="00EB1A08" w:rsidRPr="00121BEA">
        <w:rPr>
          <w:vertAlign w:val="superscript"/>
        </w:rPr>
        <w:t>2</w:t>
      </w:r>
      <w:r w:rsidR="00EB1A08" w:rsidRPr="00121BEA">
        <w:rPr>
          <w:rFonts w:hint="eastAsia"/>
        </w:rPr>
        <w:t>。学校建有专用</w:t>
      </w:r>
      <w:r w:rsidR="005F75F9" w:rsidRPr="00121BEA">
        <w:rPr>
          <w:rFonts w:hint="eastAsia"/>
        </w:rPr>
        <w:t>实习实训车间</w:t>
      </w:r>
      <w:r w:rsidR="00EB1A08" w:rsidRPr="00121BEA">
        <w:t>13</w:t>
      </w:r>
      <w:r w:rsidR="00EB1A08" w:rsidRPr="00121BEA">
        <w:rPr>
          <w:rFonts w:hint="eastAsia"/>
        </w:rPr>
        <w:t>个，拥有数控</w:t>
      </w:r>
      <w:r w:rsidR="00DD3391" w:rsidRPr="00121BEA">
        <w:rPr>
          <w:rFonts w:hint="eastAsia"/>
        </w:rPr>
        <w:t>技术</w:t>
      </w:r>
      <w:r w:rsidR="00EB1A08" w:rsidRPr="00121BEA">
        <w:rPr>
          <w:rFonts w:hint="eastAsia"/>
        </w:rPr>
        <w:t>、化工检测、汽车</w:t>
      </w:r>
      <w:r w:rsidR="00DD3391" w:rsidRPr="00121BEA">
        <w:rPr>
          <w:rFonts w:hint="eastAsia"/>
        </w:rPr>
        <w:t>装配</w:t>
      </w:r>
      <w:r w:rsidR="00EB1A08" w:rsidRPr="00121BEA">
        <w:rPr>
          <w:rFonts w:hint="eastAsia"/>
        </w:rPr>
        <w:t>、机械加工、</w:t>
      </w:r>
      <w:r w:rsidR="00DD3391" w:rsidRPr="00121BEA">
        <w:rPr>
          <w:rFonts w:hint="eastAsia"/>
        </w:rPr>
        <w:t>智能制造</w:t>
      </w:r>
      <w:r w:rsidR="00EB1A08" w:rsidRPr="00121BEA">
        <w:rPr>
          <w:rFonts w:hint="eastAsia"/>
        </w:rPr>
        <w:t>、</w:t>
      </w:r>
      <w:r w:rsidR="00DD3391" w:rsidRPr="00121BEA">
        <w:rPr>
          <w:rFonts w:hint="eastAsia"/>
        </w:rPr>
        <w:t>3D</w:t>
      </w:r>
      <w:r w:rsidR="00DD3391" w:rsidRPr="00121BEA">
        <w:rPr>
          <w:rFonts w:hint="eastAsia"/>
        </w:rPr>
        <w:t>打印</w:t>
      </w:r>
      <w:r w:rsidR="00EB1A08" w:rsidRPr="00121BEA">
        <w:rPr>
          <w:rFonts w:hint="eastAsia"/>
        </w:rPr>
        <w:t>等实训（实验）室</w:t>
      </w:r>
      <w:r w:rsidR="00EB1A08" w:rsidRPr="00121BEA">
        <w:t>10</w:t>
      </w:r>
      <w:r w:rsidR="00DD3391" w:rsidRPr="00121BEA">
        <w:rPr>
          <w:rFonts w:hint="eastAsia"/>
        </w:rPr>
        <w:t>9</w:t>
      </w:r>
      <w:r w:rsidR="00EB1A08" w:rsidRPr="00121BEA">
        <w:rPr>
          <w:rFonts w:hint="eastAsia"/>
        </w:rPr>
        <w:t>个，建筑面积</w:t>
      </w:r>
      <w:r w:rsidR="00EB1A08" w:rsidRPr="00121BEA">
        <w:t>34958</w:t>
      </w:r>
      <w:r w:rsidR="00EB1A08" w:rsidRPr="00121BEA">
        <w:rPr>
          <w:rFonts w:hint="eastAsia"/>
        </w:rPr>
        <w:t>平方米。截止</w:t>
      </w:r>
      <w:r w:rsidR="00C54B98" w:rsidRPr="00121BEA">
        <w:t>2020</w:t>
      </w:r>
      <w:r w:rsidR="00EB1A08" w:rsidRPr="00121BEA">
        <w:rPr>
          <w:rFonts w:hint="eastAsia"/>
        </w:rPr>
        <w:t>年</w:t>
      </w:r>
      <w:r w:rsidR="00C0779E" w:rsidRPr="00121BEA">
        <w:rPr>
          <w:rFonts w:hint="eastAsia"/>
        </w:rPr>
        <w:t>9</w:t>
      </w:r>
      <w:r w:rsidR="00EB1A08" w:rsidRPr="00121BEA">
        <w:rPr>
          <w:rFonts w:hint="eastAsia"/>
        </w:rPr>
        <w:t>月</w:t>
      </w:r>
      <w:r w:rsidR="00D42468" w:rsidRPr="00121BEA">
        <w:rPr>
          <w:rFonts w:hint="eastAsia"/>
        </w:rPr>
        <w:t>学校</w:t>
      </w:r>
      <w:r w:rsidR="00EB1A08" w:rsidRPr="00121BEA">
        <w:rPr>
          <w:rFonts w:hint="eastAsia"/>
        </w:rPr>
        <w:t>固定资产总值达到</w:t>
      </w:r>
      <w:r w:rsidR="00C54B98" w:rsidRPr="00121BEA">
        <w:t>22153</w:t>
      </w:r>
      <w:r w:rsidR="00EB1A08" w:rsidRPr="00121BEA">
        <w:rPr>
          <w:rFonts w:hint="eastAsia"/>
        </w:rPr>
        <w:t>万元。</w:t>
      </w:r>
    </w:p>
    <w:p w14:paraId="74C02079" w14:textId="77777777" w:rsidR="002D53C4" w:rsidRPr="00121BEA" w:rsidRDefault="002D53C4" w:rsidP="00D40424">
      <w:pPr>
        <w:pStyle w:val="afa"/>
        <w:ind w:firstLine="480"/>
      </w:pPr>
    </w:p>
    <w:p w14:paraId="09AAC6E2" w14:textId="77777777" w:rsidR="002D53C4" w:rsidRPr="00121BEA" w:rsidRDefault="002D53C4" w:rsidP="00D40424">
      <w:pPr>
        <w:pStyle w:val="afa"/>
        <w:ind w:firstLine="480"/>
      </w:pPr>
    </w:p>
    <w:p w14:paraId="779C8891" w14:textId="046F79AB" w:rsidR="00223B41" w:rsidRPr="00121BEA" w:rsidRDefault="00223B41" w:rsidP="00D40424">
      <w:pPr>
        <w:pStyle w:val="afa"/>
        <w:ind w:firstLine="480"/>
      </w:pPr>
    </w:p>
    <w:p w14:paraId="4B3012EB" w14:textId="77777777" w:rsidR="00EB1A08" w:rsidRPr="00121BEA" w:rsidRDefault="00EC1846" w:rsidP="00D40424">
      <w:pPr>
        <w:pStyle w:val="afa"/>
        <w:ind w:firstLine="480"/>
      </w:pPr>
      <w:r w:rsidRPr="00121BEA">
        <w:rPr>
          <w:rFonts w:hint="eastAsia"/>
        </w:rPr>
        <w:lastRenderedPageBreak/>
        <w:t>学校</w:t>
      </w:r>
      <w:r w:rsidR="00EB1A08" w:rsidRPr="00121BEA">
        <w:rPr>
          <w:rFonts w:hint="eastAsia"/>
        </w:rPr>
        <w:t>办学资源总量及生均值见表</w:t>
      </w:r>
      <w:r w:rsidR="00EB1A08" w:rsidRPr="00121BEA">
        <w:t xml:space="preserve"> 1-1</w:t>
      </w:r>
      <w:r w:rsidR="00EB1A08" w:rsidRPr="00121BEA">
        <w:rPr>
          <w:rFonts w:hint="eastAsia"/>
        </w:rPr>
        <w:t>。</w:t>
      </w:r>
    </w:p>
    <w:p w14:paraId="0E529F1C" w14:textId="50B96011" w:rsidR="00EB1A08" w:rsidRPr="00121BEA" w:rsidRDefault="00EB1A08" w:rsidP="004D58CC">
      <w:pPr>
        <w:pStyle w:val="afd"/>
        <w:spacing w:before="156" w:after="156"/>
      </w:pPr>
      <w:r w:rsidRPr="00121BEA">
        <w:rPr>
          <w:rFonts w:hint="eastAsia"/>
        </w:rPr>
        <w:t>表</w:t>
      </w:r>
      <w:r w:rsidRPr="00121BEA">
        <w:t>1-1</w:t>
      </w:r>
      <w:r w:rsidR="00EC1846" w:rsidRPr="00121BEA">
        <w:rPr>
          <w:rFonts w:hint="eastAsia"/>
        </w:rPr>
        <w:t xml:space="preserve">  </w:t>
      </w:r>
      <w:r w:rsidR="00952A5B" w:rsidRPr="00121BEA">
        <w:rPr>
          <w:rFonts w:hint="eastAsia"/>
        </w:rPr>
        <w:t xml:space="preserve"> </w:t>
      </w:r>
      <w:r w:rsidR="00952A5B" w:rsidRPr="00121BEA">
        <w:t>201</w:t>
      </w:r>
      <w:r w:rsidR="00F95458">
        <w:t>9</w:t>
      </w:r>
      <w:r w:rsidR="00952A5B" w:rsidRPr="00121BEA">
        <w:t>-20</w:t>
      </w:r>
      <w:r w:rsidR="00F95458">
        <w:t>20</w:t>
      </w:r>
      <w:r w:rsidRPr="00121BEA">
        <w:rPr>
          <w:rFonts w:hint="eastAsia"/>
        </w:rPr>
        <w:t>年学校办学资源总量及生均值统计</w:t>
      </w:r>
    </w:p>
    <w:tbl>
      <w:tblPr>
        <w:tblW w:w="9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92"/>
        <w:gridCol w:w="2079"/>
        <w:gridCol w:w="871"/>
        <w:gridCol w:w="1418"/>
        <w:gridCol w:w="1418"/>
        <w:gridCol w:w="1418"/>
        <w:gridCol w:w="1418"/>
      </w:tblGrid>
      <w:tr w:rsidR="00FD040B" w:rsidRPr="00121BEA" w14:paraId="5B4518B3" w14:textId="77777777" w:rsidTr="003E291A">
        <w:trPr>
          <w:trHeight w:val="506"/>
        </w:trPr>
        <w:tc>
          <w:tcPr>
            <w:tcW w:w="792" w:type="dxa"/>
            <w:vMerge w:val="restart"/>
            <w:vAlign w:val="center"/>
          </w:tcPr>
          <w:p w14:paraId="12AEB191" w14:textId="77777777" w:rsidR="00EB1A08" w:rsidRPr="00121BEA" w:rsidRDefault="00EB1A08" w:rsidP="003E291A">
            <w:pPr>
              <w:spacing w:line="440" w:lineRule="exact"/>
              <w:jc w:val="center"/>
              <w:rPr>
                <w:rFonts w:ascii="Times New Roman" w:hAnsi="Times New Roman"/>
              </w:rPr>
            </w:pPr>
            <w:r w:rsidRPr="00121BEA">
              <w:rPr>
                <w:rFonts w:ascii="Times New Roman" w:hAnsi="Times New Roman" w:hint="eastAsia"/>
              </w:rPr>
              <w:t>序号</w:t>
            </w:r>
          </w:p>
        </w:tc>
        <w:tc>
          <w:tcPr>
            <w:tcW w:w="2079" w:type="dxa"/>
            <w:vMerge w:val="restart"/>
            <w:vAlign w:val="center"/>
          </w:tcPr>
          <w:p w14:paraId="52DECA96" w14:textId="77777777" w:rsidR="00EB1A08" w:rsidRPr="00121BEA" w:rsidRDefault="00EB1A08" w:rsidP="003E291A">
            <w:pPr>
              <w:spacing w:line="440" w:lineRule="exact"/>
              <w:jc w:val="center"/>
              <w:rPr>
                <w:rFonts w:ascii="Times New Roman" w:hAnsi="Times New Roman"/>
              </w:rPr>
            </w:pPr>
            <w:r w:rsidRPr="00121BEA">
              <w:rPr>
                <w:rFonts w:ascii="Times New Roman" w:hAnsi="Times New Roman" w:hint="eastAsia"/>
              </w:rPr>
              <w:t>名称</w:t>
            </w:r>
          </w:p>
        </w:tc>
        <w:tc>
          <w:tcPr>
            <w:tcW w:w="871" w:type="dxa"/>
            <w:vMerge w:val="restart"/>
            <w:vAlign w:val="center"/>
          </w:tcPr>
          <w:p w14:paraId="480EBE33" w14:textId="77777777" w:rsidR="00EB1A08" w:rsidRPr="00121BEA" w:rsidRDefault="00EB1A08" w:rsidP="003E291A">
            <w:pPr>
              <w:spacing w:line="440" w:lineRule="exact"/>
              <w:jc w:val="center"/>
              <w:rPr>
                <w:rFonts w:ascii="Times New Roman" w:hAnsi="Times New Roman"/>
              </w:rPr>
            </w:pPr>
            <w:r w:rsidRPr="00121BEA">
              <w:rPr>
                <w:rFonts w:ascii="Times New Roman" w:hAnsi="Times New Roman" w:hint="eastAsia"/>
              </w:rPr>
              <w:t>单位</w:t>
            </w:r>
          </w:p>
        </w:tc>
        <w:tc>
          <w:tcPr>
            <w:tcW w:w="2836" w:type="dxa"/>
            <w:gridSpan w:val="2"/>
            <w:vAlign w:val="center"/>
          </w:tcPr>
          <w:p w14:paraId="78A37EF8" w14:textId="77777777" w:rsidR="00EB1A08" w:rsidRPr="00121BEA" w:rsidRDefault="00EB1A08" w:rsidP="003E291A">
            <w:pPr>
              <w:spacing w:line="440" w:lineRule="exact"/>
              <w:jc w:val="center"/>
              <w:rPr>
                <w:rFonts w:ascii="Times New Roman" w:hAnsi="Times New Roman"/>
              </w:rPr>
            </w:pPr>
            <w:r w:rsidRPr="00121BEA">
              <w:rPr>
                <w:rFonts w:ascii="Times New Roman" w:hAnsi="Times New Roman" w:hint="eastAsia"/>
              </w:rPr>
              <w:t>数量</w:t>
            </w:r>
          </w:p>
        </w:tc>
        <w:tc>
          <w:tcPr>
            <w:tcW w:w="2836" w:type="dxa"/>
            <w:gridSpan w:val="2"/>
            <w:vAlign w:val="center"/>
          </w:tcPr>
          <w:p w14:paraId="334AE522" w14:textId="77777777" w:rsidR="00EB1A08" w:rsidRPr="00121BEA" w:rsidRDefault="00EB1A08" w:rsidP="003E291A">
            <w:pPr>
              <w:spacing w:line="440" w:lineRule="exact"/>
              <w:jc w:val="center"/>
              <w:rPr>
                <w:rFonts w:ascii="Times New Roman" w:hAnsi="Times New Roman"/>
              </w:rPr>
            </w:pPr>
            <w:r w:rsidRPr="00121BEA">
              <w:rPr>
                <w:rFonts w:ascii="Times New Roman" w:hAnsi="Times New Roman" w:hint="eastAsia"/>
              </w:rPr>
              <w:t>生均值</w:t>
            </w:r>
          </w:p>
        </w:tc>
      </w:tr>
      <w:tr w:rsidR="00F26A52" w:rsidRPr="00121BEA" w14:paraId="5EFF6653" w14:textId="77777777" w:rsidTr="003E291A">
        <w:trPr>
          <w:trHeight w:val="506"/>
        </w:trPr>
        <w:tc>
          <w:tcPr>
            <w:tcW w:w="792" w:type="dxa"/>
            <w:vMerge/>
            <w:vAlign w:val="center"/>
          </w:tcPr>
          <w:p w14:paraId="04D17295" w14:textId="77777777" w:rsidR="00F26A52" w:rsidRPr="00121BEA" w:rsidRDefault="00F26A52" w:rsidP="00F26A52">
            <w:pPr>
              <w:spacing w:line="440" w:lineRule="exact"/>
              <w:jc w:val="center"/>
              <w:rPr>
                <w:rFonts w:ascii="Times New Roman" w:hAnsi="Times New Roman"/>
              </w:rPr>
            </w:pPr>
          </w:p>
        </w:tc>
        <w:tc>
          <w:tcPr>
            <w:tcW w:w="2079" w:type="dxa"/>
            <w:vMerge/>
            <w:vAlign w:val="center"/>
          </w:tcPr>
          <w:p w14:paraId="722572A7" w14:textId="77777777" w:rsidR="00F26A52" w:rsidRPr="00121BEA" w:rsidRDefault="00F26A52" w:rsidP="00F26A52">
            <w:pPr>
              <w:spacing w:line="440" w:lineRule="exact"/>
              <w:jc w:val="center"/>
              <w:rPr>
                <w:rFonts w:ascii="Times New Roman" w:hAnsi="Times New Roman"/>
              </w:rPr>
            </w:pPr>
          </w:p>
        </w:tc>
        <w:tc>
          <w:tcPr>
            <w:tcW w:w="871" w:type="dxa"/>
            <w:vMerge/>
            <w:vAlign w:val="center"/>
          </w:tcPr>
          <w:p w14:paraId="21AC572C" w14:textId="77777777" w:rsidR="00F26A52" w:rsidRPr="00121BEA" w:rsidRDefault="00F26A52" w:rsidP="00F26A52">
            <w:pPr>
              <w:spacing w:line="440" w:lineRule="exact"/>
              <w:jc w:val="center"/>
              <w:rPr>
                <w:rFonts w:ascii="Times New Roman" w:hAnsi="Times New Roman"/>
              </w:rPr>
            </w:pPr>
          </w:p>
        </w:tc>
        <w:tc>
          <w:tcPr>
            <w:tcW w:w="1418" w:type="dxa"/>
            <w:vAlign w:val="center"/>
          </w:tcPr>
          <w:p w14:paraId="6B98F90A" w14:textId="7E4D3575" w:rsidR="00F26A52" w:rsidRPr="00121BEA" w:rsidRDefault="00F26A52" w:rsidP="00F26A52">
            <w:pPr>
              <w:spacing w:line="440" w:lineRule="exact"/>
              <w:jc w:val="center"/>
              <w:rPr>
                <w:rFonts w:ascii="Times New Roman" w:hAnsi="Times New Roman"/>
              </w:rPr>
            </w:pPr>
            <w:r w:rsidRPr="00121BEA">
              <w:rPr>
                <w:rFonts w:ascii="Times New Roman" w:hAnsi="Times New Roman"/>
              </w:rPr>
              <w:t>2019</w:t>
            </w:r>
          </w:p>
        </w:tc>
        <w:tc>
          <w:tcPr>
            <w:tcW w:w="1418" w:type="dxa"/>
            <w:vAlign w:val="center"/>
          </w:tcPr>
          <w:p w14:paraId="6696EE77" w14:textId="5BA42366" w:rsidR="00F26A52" w:rsidRPr="00121BEA" w:rsidRDefault="00F26A52" w:rsidP="00F26A52">
            <w:pPr>
              <w:spacing w:line="440" w:lineRule="exact"/>
              <w:jc w:val="center"/>
              <w:rPr>
                <w:rFonts w:ascii="Times New Roman" w:hAnsi="Times New Roman"/>
              </w:rPr>
            </w:pPr>
            <w:r w:rsidRPr="00121BEA">
              <w:rPr>
                <w:rFonts w:ascii="Times New Roman" w:hAnsi="Times New Roman"/>
              </w:rPr>
              <w:t>2020</w:t>
            </w:r>
          </w:p>
        </w:tc>
        <w:tc>
          <w:tcPr>
            <w:tcW w:w="1418" w:type="dxa"/>
            <w:vAlign w:val="center"/>
          </w:tcPr>
          <w:p w14:paraId="4747328E" w14:textId="2F9447C8" w:rsidR="00F26A52" w:rsidRPr="00121BEA" w:rsidRDefault="00F26A52" w:rsidP="00F26A52">
            <w:pPr>
              <w:spacing w:line="440" w:lineRule="exact"/>
              <w:jc w:val="center"/>
              <w:rPr>
                <w:rFonts w:ascii="Times New Roman" w:hAnsi="Times New Roman"/>
              </w:rPr>
            </w:pPr>
            <w:r w:rsidRPr="00121BEA">
              <w:rPr>
                <w:rFonts w:ascii="Times New Roman" w:hAnsi="Times New Roman" w:hint="eastAsia"/>
              </w:rPr>
              <w:t>201</w:t>
            </w:r>
            <w:r w:rsidRPr="00121BEA">
              <w:rPr>
                <w:rFonts w:ascii="Times New Roman" w:hAnsi="Times New Roman"/>
              </w:rPr>
              <w:t>9</w:t>
            </w:r>
          </w:p>
        </w:tc>
        <w:tc>
          <w:tcPr>
            <w:tcW w:w="1418" w:type="dxa"/>
            <w:vAlign w:val="center"/>
          </w:tcPr>
          <w:p w14:paraId="116B5DEF" w14:textId="129AB9C6" w:rsidR="00F26A52" w:rsidRPr="00121BEA" w:rsidRDefault="00F26A52" w:rsidP="00F26A52">
            <w:pPr>
              <w:spacing w:line="440" w:lineRule="exact"/>
              <w:jc w:val="center"/>
              <w:rPr>
                <w:rFonts w:ascii="Times New Roman" w:hAnsi="Times New Roman"/>
              </w:rPr>
            </w:pPr>
            <w:r w:rsidRPr="00121BEA">
              <w:rPr>
                <w:rFonts w:ascii="Times New Roman" w:hAnsi="Times New Roman"/>
              </w:rPr>
              <w:t>2020</w:t>
            </w:r>
          </w:p>
        </w:tc>
      </w:tr>
      <w:tr w:rsidR="00F26A52" w:rsidRPr="00121BEA" w14:paraId="1F0DD911" w14:textId="77777777" w:rsidTr="003E291A">
        <w:trPr>
          <w:trHeight w:val="506"/>
        </w:trPr>
        <w:tc>
          <w:tcPr>
            <w:tcW w:w="792" w:type="dxa"/>
            <w:vAlign w:val="center"/>
          </w:tcPr>
          <w:p w14:paraId="07056974" w14:textId="77777777" w:rsidR="00F26A52" w:rsidRPr="00121BEA" w:rsidRDefault="00F26A52" w:rsidP="00F26A52">
            <w:pPr>
              <w:spacing w:line="440" w:lineRule="exact"/>
              <w:jc w:val="center"/>
              <w:rPr>
                <w:rFonts w:ascii="Times New Roman" w:hAnsi="Times New Roman"/>
              </w:rPr>
            </w:pPr>
            <w:r w:rsidRPr="00121BEA">
              <w:rPr>
                <w:rFonts w:ascii="Times New Roman" w:hAnsi="Times New Roman"/>
              </w:rPr>
              <w:t>1</w:t>
            </w:r>
          </w:p>
        </w:tc>
        <w:tc>
          <w:tcPr>
            <w:tcW w:w="2079" w:type="dxa"/>
            <w:vAlign w:val="center"/>
          </w:tcPr>
          <w:p w14:paraId="75AB3ECF" w14:textId="77777777" w:rsidR="00F26A52" w:rsidRPr="00121BEA" w:rsidRDefault="00F26A52" w:rsidP="00F26A52">
            <w:pPr>
              <w:spacing w:line="440" w:lineRule="exact"/>
              <w:jc w:val="center"/>
              <w:rPr>
                <w:rFonts w:ascii="Times New Roman" w:hAnsi="Times New Roman"/>
              </w:rPr>
            </w:pPr>
            <w:r w:rsidRPr="00121BEA">
              <w:rPr>
                <w:rFonts w:ascii="Times New Roman" w:hAnsi="Times New Roman" w:hint="eastAsia"/>
              </w:rPr>
              <w:t>占地面积</w:t>
            </w:r>
          </w:p>
        </w:tc>
        <w:tc>
          <w:tcPr>
            <w:tcW w:w="871" w:type="dxa"/>
            <w:vAlign w:val="center"/>
          </w:tcPr>
          <w:p w14:paraId="459589D4" w14:textId="77777777" w:rsidR="00F26A52" w:rsidRPr="00121BEA" w:rsidRDefault="00F26A52" w:rsidP="00F26A52">
            <w:pPr>
              <w:spacing w:line="440" w:lineRule="exact"/>
              <w:jc w:val="center"/>
              <w:rPr>
                <w:rFonts w:ascii="Times New Roman" w:hAnsi="Times New Roman"/>
              </w:rPr>
            </w:pPr>
            <w:r w:rsidRPr="00121BEA">
              <w:rPr>
                <w:rFonts w:ascii="Times New Roman" w:hAnsi="Times New Roman"/>
              </w:rPr>
              <w:t>m</w:t>
            </w:r>
            <w:r w:rsidRPr="00121BEA">
              <w:rPr>
                <w:rFonts w:ascii="Times New Roman" w:hAnsi="Times New Roman"/>
                <w:vertAlign w:val="superscript"/>
              </w:rPr>
              <w:t>2</w:t>
            </w:r>
          </w:p>
        </w:tc>
        <w:tc>
          <w:tcPr>
            <w:tcW w:w="1418" w:type="dxa"/>
            <w:vAlign w:val="center"/>
          </w:tcPr>
          <w:p w14:paraId="14D562F5" w14:textId="32689F80" w:rsidR="00F26A52" w:rsidRPr="00121BEA" w:rsidRDefault="00F26A52" w:rsidP="00F26A52">
            <w:pPr>
              <w:spacing w:line="440" w:lineRule="exact"/>
              <w:jc w:val="center"/>
              <w:rPr>
                <w:rFonts w:ascii="Times New Roman" w:hAnsi="Times New Roman"/>
              </w:rPr>
            </w:pPr>
            <w:r w:rsidRPr="00121BEA">
              <w:rPr>
                <w:rFonts w:ascii="Times New Roman" w:hAnsi="Times New Roman"/>
              </w:rPr>
              <w:t>335350</w:t>
            </w:r>
          </w:p>
        </w:tc>
        <w:tc>
          <w:tcPr>
            <w:tcW w:w="1418" w:type="dxa"/>
            <w:vAlign w:val="center"/>
          </w:tcPr>
          <w:p w14:paraId="59421BC8" w14:textId="77777777" w:rsidR="00F26A52" w:rsidRPr="00121BEA" w:rsidRDefault="00F26A52" w:rsidP="00F26A52">
            <w:pPr>
              <w:spacing w:line="440" w:lineRule="exact"/>
              <w:jc w:val="center"/>
              <w:rPr>
                <w:rFonts w:ascii="Times New Roman" w:hAnsi="Times New Roman"/>
              </w:rPr>
            </w:pPr>
            <w:r w:rsidRPr="00121BEA">
              <w:rPr>
                <w:rFonts w:ascii="Times New Roman" w:hAnsi="Times New Roman"/>
              </w:rPr>
              <w:t>335350</w:t>
            </w:r>
          </w:p>
        </w:tc>
        <w:tc>
          <w:tcPr>
            <w:tcW w:w="1418" w:type="dxa"/>
            <w:vAlign w:val="center"/>
          </w:tcPr>
          <w:p w14:paraId="5830AC22" w14:textId="1E75080F" w:rsidR="00F26A52" w:rsidRPr="00121BEA" w:rsidRDefault="00F26A52" w:rsidP="00F26A52">
            <w:pPr>
              <w:spacing w:line="440" w:lineRule="exact"/>
              <w:jc w:val="center"/>
              <w:rPr>
                <w:rFonts w:ascii="Times New Roman" w:hAnsi="Times New Roman"/>
              </w:rPr>
            </w:pPr>
            <w:r w:rsidRPr="00121BEA">
              <w:rPr>
                <w:rFonts w:ascii="Times New Roman" w:hAnsi="Times New Roman"/>
              </w:rPr>
              <w:t>52.1</w:t>
            </w:r>
          </w:p>
        </w:tc>
        <w:tc>
          <w:tcPr>
            <w:tcW w:w="1418" w:type="dxa"/>
            <w:vAlign w:val="center"/>
          </w:tcPr>
          <w:p w14:paraId="5E488471" w14:textId="653C9218" w:rsidR="00F26A52" w:rsidRPr="00121BEA" w:rsidRDefault="00121BEA" w:rsidP="00F26A52">
            <w:pPr>
              <w:spacing w:line="440" w:lineRule="exact"/>
              <w:jc w:val="center"/>
              <w:rPr>
                <w:rFonts w:ascii="Times New Roman" w:hAnsi="Times New Roman"/>
              </w:rPr>
            </w:pPr>
            <w:r w:rsidRPr="00121BEA">
              <w:rPr>
                <w:rFonts w:ascii="Times New Roman" w:hAnsi="Times New Roman"/>
              </w:rPr>
              <w:t>56.6</w:t>
            </w:r>
          </w:p>
        </w:tc>
      </w:tr>
      <w:tr w:rsidR="00F26A52" w:rsidRPr="00121BEA" w14:paraId="652AB6C7" w14:textId="77777777" w:rsidTr="003E291A">
        <w:trPr>
          <w:trHeight w:val="506"/>
        </w:trPr>
        <w:tc>
          <w:tcPr>
            <w:tcW w:w="792" w:type="dxa"/>
            <w:vAlign w:val="center"/>
          </w:tcPr>
          <w:p w14:paraId="714D17DF" w14:textId="77777777" w:rsidR="00F26A52" w:rsidRPr="00121BEA" w:rsidRDefault="00F26A52" w:rsidP="00F26A52">
            <w:pPr>
              <w:spacing w:line="440" w:lineRule="exact"/>
              <w:jc w:val="center"/>
              <w:rPr>
                <w:rFonts w:ascii="Times New Roman" w:hAnsi="Times New Roman"/>
              </w:rPr>
            </w:pPr>
            <w:r w:rsidRPr="00121BEA">
              <w:rPr>
                <w:rFonts w:ascii="Times New Roman" w:hAnsi="Times New Roman"/>
              </w:rPr>
              <w:t>2</w:t>
            </w:r>
          </w:p>
        </w:tc>
        <w:tc>
          <w:tcPr>
            <w:tcW w:w="2079" w:type="dxa"/>
            <w:vAlign w:val="center"/>
          </w:tcPr>
          <w:p w14:paraId="3599B6C8" w14:textId="77777777" w:rsidR="00F26A52" w:rsidRPr="00121BEA" w:rsidRDefault="00F26A52" w:rsidP="00F26A52">
            <w:pPr>
              <w:spacing w:line="440" w:lineRule="exact"/>
              <w:jc w:val="center"/>
              <w:rPr>
                <w:rFonts w:ascii="Times New Roman" w:hAnsi="Times New Roman"/>
              </w:rPr>
            </w:pPr>
            <w:r w:rsidRPr="00121BEA">
              <w:rPr>
                <w:rFonts w:ascii="Times New Roman" w:hAnsi="Times New Roman" w:hint="eastAsia"/>
              </w:rPr>
              <w:t>校舍建筑面积</w:t>
            </w:r>
          </w:p>
        </w:tc>
        <w:tc>
          <w:tcPr>
            <w:tcW w:w="871" w:type="dxa"/>
            <w:vAlign w:val="center"/>
          </w:tcPr>
          <w:p w14:paraId="6505D85E" w14:textId="77777777" w:rsidR="00F26A52" w:rsidRPr="00121BEA" w:rsidRDefault="00F26A52" w:rsidP="00F26A52">
            <w:pPr>
              <w:jc w:val="center"/>
            </w:pPr>
            <w:r w:rsidRPr="00121BEA">
              <w:rPr>
                <w:rFonts w:ascii="Times New Roman" w:hAnsi="Times New Roman"/>
              </w:rPr>
              <w:t>m</w:t>
            </w:r>
            <w:r w:rsidRPr="00121BEA">
              <w:rPr>
                <w:rFonts w:ascii="Times New Roman" w:hAnsi="Times New Roman"/>
                <w:vertAlign w:val="superscript"/>
              </w:rPr>
              <w:t>2</w:t>
            </w:r>
          </w:p>
        </w:tc>
        <w:tc>
          <w:tcPr>
            <w:tcW w:w="1418" w:type="dxa"/>
            <w:vAlign w:val="center"/>
          </w:tcPr>
          <w:p w14:paraId="2C4A7374" w14:textId="281BA9CC" w:rsidR="00F26A52" w:rsidRPr="00121BEA" w:rsidRDefault="00F26A52" w:rsidP="00F26A52">
            <w:pPr>
              <w:spacing w:line="440" w:lineRule="exact"/>
              <w:jc w:val="center"/>
              <w:rPr>
                <w:rFonts w:ascii="Times New Roman" w:hAnsi="Times New Roman"/>
              </w:rPr>
            </w:pPr>
            <w:r w:rsidRPr="00121BEA">
              <w:rPr>
                <w:rFonts w:ascii="Times New Roman" w:hAnsi="Times New Roman" w:hint="eastAsia"/>
              </w:rPr>
              <w:t>123002</w:t>
            </w:r>
          </w:p>
        </w:tc>
        <w:tc>
          <w:tcPr>
            <w:tcW w:w="1418" w:type="dxa"/>
            <w:vAlign w:val="center"/>
          </w:tcPr>
          <w:p w14:paraId="3F3BF2CC" w14:textId="77777777" w:rsidR="00F26A52" w:rsidRPr="00121BEA" w:rsidRDefault="00F26A52" w:rsidP="00F26A52">
            <w:pPr>
              <w:spacing w:line="440" w:lineRule="exact"/>
              <w:jc w:val="center"/>
              <w:rPr>
                <w:rFonts w:ascii="Times New Roman" w:hAnsi="Times New Roman"/>
              </w:rPr>
            </w:pPr>
            <w:r w:rsidRPr="00121BEA">
              <w:rPr>
                <w:rFonts w:ascii="Times New Roman" w:hAnsi="Times New Roman" w:hint="eastAsia"/>
              </w:rPr>
              <w:t>123002</w:t>
            </w:r>
          </w:p>
        </w:tc>
        <w:tc>
          <w:tcPr>
            <w:tcW w:w="1418" w:type="dxa"/>
            <w:vAlign w:val="center"/>
          </w:tcPr>
          <w:p w14:paraId="79DE44C9" w14:textId="6FE84CAE" w:rsidR="00F26A52" w:rsidRPr="00121BEA" w:rsidRDefault="00F26A52" w:rsidP="00F26A52">
            <w:pPr>
              <w:spacing w:line="440" w:lineRule="exact"/>
              <w:jc w:val="center"/>
              <w:rPr>
                <w:rFonts w:ascii="Times New Roman" w:hAnsi="Times New Roman"/>
              </w:rPr>
            </w:pPr>
            <w:r w:rsidRPr="00121BEA">
              <w:rPr>
                <w:rFonts w:ascii="Times New Roman" w:hAnsi="Times New Roman"/>
              </w:rPr>
              <w:t>19.11</w:t>
            </w:r>
          </w:p>
        </w:tc>
        <w:tc>
          <w:tcPr>
            <w:tcW w:w="1418" w:type="dxa"/>
            <w:vAlign w:val="center"/>
          </w:tcPr>
          <w:p w14:paraId="5F01DA90" w14:textId="1405803D" w:rsidR="00F26A52" w:rsidRPr="00121BEA" w:rsidRDefault="008A13CF" w:rsidP="00F26A52">
            <w:pPr>
              <w:spacing w:line="440" w:lineRule="exact"/>
              <w:jc w:val="center"/>
              <w:rPr>
                <w:rFonts w:ascii="Times New Roman" w:hAnsi="Times New Roman"/>
              </w:rPr>
            </w:pPr>
            <w:r w:rsidRPr="00121BEA">
              <w:rPr>
                <w:rFonts w:ascii="Times New Roman" w:hAnsi="Times New Roman"/>
              </w:rPr>
              <w:t>20.7</w:t>
            </w:r>
          </w:p>
        </w:tc>
      </w:tr>
      <w:tr w:rsidR="00F26A52" w:rsidRPr="00121BEA" w14:paraId="29235BC5" w14:textId="77777777" w:rsidTr="003E291A">
        <w:trPr>
          <w:trHeight w:val="506"/>
        </w:trPr>
        <w:tc>
          <w:tcPr>
            <w:tcW w:w="792" w:type="dxa"/>
            <w:vAlign w:val="center"/>
          </w:tcPr>
          <w:p w14:paraId="32B2E2C9" w14:textId="77777777" w:rsidR="00F26A52" w:rsidRPr="00121BEA" w:rsidRDefault="00F26A52" w:rsidP="00F26A52">
            <w:pPr>
              <w:spacing w:line="440" w:lineRule="exact"/>
              <w:jc w:val="center"/>
              <w:rPr>
                <w:rFonts w:ascii="Times New Roman" w:hAnsi="Times New Roman"/>
              </w:rPr>
            </w:pPr>
            <w:r w:rsidRPr="00121BEA">
              <w:rPr>
                <w:rFonts w:ascii="Times New Roman" w:hAnsi="Times New Roman"/>
              </w:rPr>
              <w:t>3</w:t>
            </w:r>
          </w:p>
        </w:tc>
        <w:tc>
          <w:tcPr>
            <w:tcW w:w="2079" w:type="dxa"/>
            <w:vAlign w:val="center"/>
          </w:tcPr>
          <w:p w14:paraId="13B3017A" w14:textId="77777777" w:rsidR="00F26A52" w:rsidRPr="00121BEA" w:rsidRDefault="00F26A52" w:rsidP="00F26A52">
            <w:pPr>
              <w:spacing w:line="440" w:lineRule="exact"/>
              <w:jc w:val="center"/>
              <w:rPr>
                <w:rFonts w:ascii="Times New Roman" w:hAnsi="Times New Roman"/>
              </w:rPr>
            </w:pPr>
            <w:r w:rsidRPr="00121BEA">
              <w:rPr>
                <w:rFonts w:ascii="Times New Roman" w:hAnsi="Times New Roman" w:hint="eastAsia"/>
              </w:rPr>
              <w:t>行政办公用房面积</w:t>
            </w:r>
          </w:p>
        </w:tc>
        <w:tc>
          <w:tcPr>
            <w:tcW w:w="871" w:type="dxa"/>
            <w:vAlign w:val="center"/>
          </w:tcPr>
          <w:p w14:paraId="554C7199" w14:textId="77777777" w:rsidR="00F26A52" w:rsidRPr="00121BEA" w:rsidRDefault="00F26A52" w:rsidP="00F26A52">
            <w:pPr>
              <w:jc w:val="center"/>
            </w:pPr>
            <w:r w:rsidRPr="00121BEA">
              <w:rPr>
                <w:rFonts w:ascii="Times New Roman" w:hAnsi="Times New Roman"/>
              </w:rPr>
              <w:t>m</w:t>
            </w:r>
            <w:r w:rsidRPr="00121BEA">
              <w:rPr>
                <w:rFonts w:ascii="Times New Roman" w:hAnsi="Times New Roman"/>
                <w:vertAlign w:val="superscript"/>
              </w:rPr>
              <w:t>2</w:t>
            </w:r>
          </w:p>
        </w:tc>
        <w:tc>
          <w:tcPr>
            <w:tcW w:w="1418" w:type="dxa"/>
            <w:vAlign w:val="center"/>
          </w:tcPr>
          <w:p w14:paraId="70AED0F9" w14:textId="6BA953B5" w:rsidR="00F26A52" w:rsidRPr="00121BEA" w:rsidRDefault="00F26A52" w:rsidP="00F26A52">
            <w:pPr>
              <w:spacing w:line="440" w:lineRule="exact"/>
              <w:jc w:val="center"/>
              <w:rPr>
                <w:rFonts w:ascii="Times New Roman" w:hAnsi="Times New Roman"/>
              </w:rPr>
            </w:pPr>
            <w:r w:rsidRPr="00121BEA">
              <w:rPr>
                <w:rFonts w:ascii="Times New Roman" w:hAnsi="Times New Roman"/>
              </w:rPr>
              <w:t>8397</w:t>
            </w:r>
          </w:p>
        </w:tc>
        <w:tc>
          <w:tcPr>
            <w:tcW w:w="1418" w:type="dxa"/>
            <w:vAlign w:val="center"/>
          </w:tcPr>
          <w:p w14:paraId="7D93CADA" w14:textId="77777777" w:rsidR="00F26A52" w:rsidRPr="00121BEA" w:rsidRDefault="00F26A52" w:rsidP="00F26A52">
            <w:pPr>
              <w:spacing w:line="440" w:lineRule="exact"/>
              <w:jc w:val="center"/>
              <w:rPr>
                <w:rFonts w:ascii="Times New Roman" w:hAnsi="Times New Roman"/>
              </w:rPr>
            </w:pPr>
            <w:r w:rsidRPr="00121BEA">
              <w:rPr>
                <w:rFonts w:ascii="Times New Roman" w:hAnsi="Times New Roman"/>
              </w:rPr>
              <w:t>8397</w:t>
            </w:r>
          </w:p>
        </w:tc>
        <w:tc>
          <w:tcPr>
            <w:tcW w:w="1418" w:type="dxa"/>
            <w:vAlign w:val="center"/>
          </w:tcPr>
          <w:p w14:paraId="29DA0AB4" w14:textId="5707C299" w:rsidR="00F26A52" w:rsidRPr="00121BEA" w:rsidRDefault="00F26A52" w:rsidP="00F26A52">
            <w:pPr>
              <w:spacing w:line="440" w:lineRule="exact"/>
              <w:jc w:val="center"/>
              <w:rPr>
                <w:rFonts w:ascii="Times New Roman" w:hAnsi="Times New Roman"/>
              </w:rPr>
            </w:pPr>
            <w:r w:rsidRPr="00121BEA">
              <w:rPr>
                <w:rFonts w:ascii="Times New Roman" w:hAnsi="Times New Roman"/>
              </w:rPr>
              <w:t>1.3</w:t>
            </w:r>
          </w:p>
        </w:tc>
        <w:tc>
          <w:tcPr>
            <w:tcW w:w="1418" w:type="dxa"/>
            <w:vAlign w:val="center"/>
          </w:tcPr>
          <w:p w14:paraId="2CD95875" w14:textId="519F4494" w:rsidR="00F26A52" w:rsidRPr="00121BEA" w:rsidRDefault="008A13CF" w:rsidP="00F26A52">
            <w:pPr>
              <w:spacing w:line="440" w:lineRule="exact"/>
              <w:jc w:val="center"/>
              <w:rPr>
                <w:rFonts w:ascii="Times New Roman" w:hAnsi="Times New Roman"/>
              </w:rPr>
            </w:pPr>
            <w:r w:rsidRPr="00121BEA">
              <w:rPr>
                <w:rFonts w:ascii="Times New Roman" w:hAnsi="Times New Roman"/>
              </w:rPr>
              <w:t>1.4</w:t>
            </w:r>
          </w:p>
        </w:tc>
      </w:tr>
      <w:tr w:rsidR="00F26A52" w:rsidRPr="00121BEA" w14:paraId="00FDE3EE" w14:textId="77777777" w:rsidTr="003E291A">
        <w:trPr>
          <w:trHeight w:val="506"/>
        </w:trPr>
        <w:tc>
          <w:tcPr>
            <w:tcW w:w="792" w:type="dxa"/>
            <w:vAlign w:val="center"/>
          </w:tcPr>
          <w:p w14:paraId="4C84512F" w14:textId="77777777" w:rsidR="00F26A52" w:rsidRPr="00121BEA" w:rsidRDefault="00F26A52" w:rsidP="00F26A52">
            <w:pPr>
              <w:spacing w:line="440" w:lineRule="exact"/>
              <w:jc w:val="center"/>
              <w:rPr>
                <w:rFonts w:ascii="Times New Roman" w:hAnsi="Times New Roman"/>
              </w:rPr>
            </w:pPr>
            <w:r w:rsidRPr="00121BEA">
              <w:rPr>
                <w:rFonts w:ascii="Times New Roman" w:hAnsi="Times New Roman"/>
              </w:rPr>
              <w:t>4</w:t>
            </w:r>
          </w:p>
        </w:tc>
        <w:tc>
          <w:tcPr>
            <w:tcW w:w="2079" w:type="dxa"/>
            <w:vAlign w:val="center"/>
          </w:tcPr>
          <w:p w14:paraId="0B2B4FE5" w14:textId="77777777" w:rsidR="00F26A52" w:rsidRPr="00121BEA" w:rsidRDefault="00F26A52" w:rsidP="00F26A52">
            <w:pPr>
              <w:spacing w:line="440" w:lineRule="exact"/>
              <w:jc w:val="center"/>
              <w:rPr>
                <w:rFonts w:ascii="Times New Roman" w:hAnsi="Times New Roman"/>
              </w:rPr>
            </w:pPr>
            <w:r w:rsidRPr="00121BEA">
              <w:rPr>
                <w:rFonts w:ascii="Times New Roman" w:hAnsi="Times New Roman" w:hint="eastAsia"/>
              </w:rPr>
              <w:t>学生宿舍面积</w:t>
            </w:r>
          </w:p>
        </w:tc>
        <w:tc>
          <w:tcPr>
            <w:tcW w:w="871" w:type="dxa"/>
            <w:vAlign w:val="center"/>
          </w:tcPr>
          <w:p w14:paraId="17A4B32D" w14:textId="77777777" w:rsidR="00F26A52" w:rsidRPr="00121BEA" w:rsidRDefault="00F26A52" w:rsidP="00F26A52">
            <w:pPr>
              <w:jc w:val="center"/>
            </w:pPr>
            <w:r w:rsidRPr="00121BEA">
              <w:rPr>
                <w:rFonts w:ascii="Times New Roman" w:hAnsi="Times New Roman"/>
              </w:rPr>
              <w:t>m</w:t>
            </w:r>
            <w:r w:rsidRPr="00121BEA">
              <w:rPr>
                <w:rFonts w:ascii="Times New Roman" w:hAnsi="Times New Roman"/>
                <w:vertAlign w:val="superscript"/>
              </w:rPr>
              <w:t>2</w:t>
            </w:r>
          </w:p>
        </w:tc>
        <w:tc>
          <w:tcPr>
            <w:tcW w:w="1418" w:type="dxa"/>
            <w:vAlign w:val="center"/>
          </w:tcPr>
          <w:p w14:paraId="247A748E" w14:textId="61565C41" w:rsidR="00F26A52" w:rsidRPr="00121BEA" w:rsidRDefault="00F26A52" w:rsidP="00F26A52">
            <w:pPr>
              <w:spacing w:line="440" w:lineRule="exact"/>
              <w:jc w:val="center"/>
              <w:rPr>
                <w:rFonts w:ascii="Times New Roman" w:hAnsi="Times New Roman"/>
              </w:rPr>
            </w:pPr>
            <w:r w:rsidRPr="00121BEA">
              <w:rPr>
                <w:rFonts w:ascii="Times New Roman" w:hAnsi="Times New Roman" w:hint="eastAsia"/>
              </w:rPr>
              <w:t>42837</w:t>
            </w:r>
          </w:p>
        </w:tc>
        <w:tc>
          <w:tcPr>
            <w:tcW w:w="1418" w:type="dxa"/>
            <w:vAlign w:val="center"/>
          </w:tcPr>
          <w:p w14:paraId="08D62FB3" w14:textId="77777777" w:rsidR="00F26A52" w:rsidRPr="00121BEA" w:rsidRDefault="00F26A52" w:rsidP="00F26A52">
            <w:pPr>
              <w:spacing w:line="440" w:lineRule="exact"/>
              <w:jc w:val="center"/>
              <w:rPr>
                <w:rFonts w:ascii="Times New Roman" w:hAnsi="Times New Roman"/>
              </w:rPr>
            </w:pPr>
            <w:r w:rsidRPr="00121BEA">
              <w:rPr>
                <w:rFonts w:ascii="Times New Roman" w:hAnsi="Times New Roman" w:hint="eastAsia"/>
              </w:rPr>
              <w:t>42837</w:t>
            </w:r>
          </w:p>
        </w:tc>
        <w:tc>
          <w:tcPr>
            <w:tcW w:w="1418" w:type="dxa"/>
            <w:vAlign w:val="center"/>
          </w:tcPr>
          <w:p w14:paraId="1BF09DC7" w14:textId="15B529DD" w:rsidR="00F26A52" w:rsidRPr="00121BEA" w:rsidRDefault="00F26A52" w:rsidP="00F26A52">
            <w:pPr>
              <w:spacing w:line="440" w:lineRule="exact"/>
              <w:jc w:val="center"/>
              <w:rPr>
                <w:rFonts w:ascii="Times New Roman" w:hAnsi="Times New Roman"/>
              </w:rPr>
            </w:pPr>
            <w:r w:rsidRPr="00121BEA">
              <w:rPr>
                <w:rFonts w:ascii="Times New Roman" w:hAnsi="Times New Roman"/>
              </w:rPr>
              <w:t>6.6</w:t>
            </w:r>
          </w:p>
        </w:tc>
        <w:tc>
          <w:tcPr>
            <w:tcW w:w="1418" w:type="dxa"/>
            <w:vAlign w:val="center"/>
          </w:tcPr>
          <w:p w14:paraId="78E19429" w14:textId="5FD10983" w:rsidR="00F26A52" w:rsidRPr="00121BEA" w:rsidRDefault="00F26A52" w:rsidP="00F26A52">
            <w:pPr>
              <w:spacing w:line="440" w:lineRule="exact"/>
              <w:jc w:val="center"/>
              <w:rPr>
                <w:rFonts w:ascii="Times New Roman" w:hAnsi="Times New Roman"/>
              </w:rPr>
            </w:pPr>
            <w:r w:rsidRPr="00121BEA">
              <w:rPr>
                <w:rFonts w:ascii="Times New Roman" w:hAnsi="Times New Roman"/>
              </w:rPr>
              <w:t>7.2</w:t>
            </w:r>
          </w:p>
        </w:tc>
      </w:tr>
      <w:tr w:rsidR="00F26A52" w:rsidRPr="00121BEA" w14:paraId="4CCF68D7" w14:textId="77777777" w:rsidTr="003E291A">
        <w:trPr>
          <w:trHeight w:val="506"/>
        </w:trPr>
        <w:tc>
          <w:tcPr>
            <w:tcW w:w="792" w:type="dxa"/>
            <w:vAlign w:val="center"/>
          </w:tcPr>
          <w:p w14:paraId="271DDED4" w14:textId="77777777" w:rsidR="00F26A52" w:rsidRPr="00121BEA" w:rsidRDefault="00F26A52" w:rsidP="00F26A52">
            <w:pPr>
              <w:spacing w:line="440" w:lineRule="exact"/>
              <w:jc w:val="center"/>
              <w:rPr>
                <w:rFonts w:ascii="Times New Roman" w:hAnsi="Times New Roman"/>
              </w:rPr>
            </w:pPr>
            <w:r w:rsidRPr="00121BEA">
              <w:rPr>
                <w:rFonts w:ascii="Times New Roman" w:hAnsi="Times New Roman"/>
              </w:rPr>
              <w:t>5</w:t>
            </w:r>
          </w:p>
        </w:tc>
        <w:tc>
          <w:tcPr>
            <w:tcW w:w="2079" w:type="dxa"/>
            <w:vAlign w:val="center"/>
          </w:tcPr>
          <w:p w14:paraId="3FFA3BCA" w14:textId="77777777" w:rsidR="00F26A52" w:rsidRPr="00121BEA" w:rsidRDefault="00F26A52" w:rsidP="00F26A52">
            <w:pPr>
              <w:spacing w:line="440" w:lineRule="exact"/>
              <w:jc w:val="center"/>
              <w:rPr>
                <w:rFonts w:ascii="Times New Roman" w:hAnsi="Times New Roman"/>
              </w:rPr>
            </w:pPr>
            <w:r w:rsidRPr="00121BEA">
              <w:rPr>
                <w:rFonts w:ascii="Times New Roman" w:hAnsi="Times New Roman" w:hint="eastAsia"/>
              </w:rPr>
              <w:t>校内实训用房面积</w:t>
            </w:r>
          </w:p>
        </w:tc>
        <w:tc>
          <w:tcPr>
            <w:tcW w:w="871" w:type="dxa"/>
            <w:vAlign w:val="center"/>
          </w:tcPr>
          <w:p w14:paraId="7DD49260" w14:textId="77777777" w:rsidR="00F26A52" w:rsidRPr="00121BEA" w:rsidRDefault="00F26A52" w:rsidP="00F26A52">
            <w:pPr>
              <w:jc w:val="center"/>
            </w:pPr>
            <w:r w:rsidRPr="00121BEA">
              <w:rPr>
                <w:rFonts w:ascii="Times New Roman" w:hAnsi="Times New Roman"/>
              </w:rPr>
              <w:t>m</w:t>
            </w:r>
            <w:r w:rsidRPr="00121BEA">
              <w:rPr>
                <w:rFonts w:ascii="Times New Roman" w:hAnsi="Times New Roman"/>
                <w:vertAlign w:val="superscript"/>
              </w:rPr>
              <w:t>2</w:t>
            </w:r>
          </w:p>
        </w:tc>
        <w:tc>
          <w:tcPr>
            <w:tcW w:w="1418" w:type="dxa"/>
            <w:vAlign w:val="center"/>
          </w:tcPr>
          <w:p w14:paraId="5F007B3D" w14:textId="2151957A" w:rsidR="00F26A52" w:rsidRPr="00121BEA" w:rsidRDefault="00F26A52" w:rsidP="00F26A52">
            <w:pPr>
              <w:spacing w:line="440" w:lineRule="exact"/>
              <w:jc w:val="center"/>
              <w:rPr>
                <w:rFonts w:ascii="Times New Roman" w:hAnsi="Times New Roman"/>
              </w:rPr>
            </w:pPr>
            <w:r w:rsidRPr="00121BEA">
              <w:rPr>
                <w:rFonts w:ascii="Times New Roman" w:hAnsi="Times New Roman"/>
              </w:rPr>
              <w:t>34958</w:t>
            </w:r>
          </w:p>
        </w:tc>
        <w:tc>
          <w:tcPr>
            <w:tcW w:w="1418" w:type="dxa"/>
            <w:vAlign w:val="center"/>
          </w:tcPr>
          <w:p w14:paraId="3084B17F" w14:textId="77777777" w:rsidR="00F26A52" w:rsidRPr="00121BEA" w:rsidRDefault="00F26A52" w:rsidP="00F26A52">
            <w:pPr>
              <w:spacing w:line="440" w:lineRule="exact"/>
              <w:jc w:val="center"/>
              <w:rPr>
                <w:rFonts w:ascii="Times New Roman" w:hAnsi="Times New Roman"/>
              </w:rPr>
            </w:pPr>
            <w:r w:rsidRPr="00121BEA">
              <w:rPr>
                <w:rFonts w:ascii="Times New Roman" w:hAnsi="Times New Roman"/>
              </w:rPr>
              <w:t>34958</w:t>
            </w:r>
          </w:p>
        </w:tc>
        <w:tc>
          <w:tcPr>
            <w:tcW w:w="1418" w:type="dxa"/>
            <w:vAlign w:val="center"/>
          </w:tcPr>
          <w:p w14:paraId="6D9A22E9" w14:textId="2B487224" w:rsidR="00F26A52" w:rsidRPr="00121BEA" w:rsidRDefault="00F26A52" w:rsidP="00F26A52">
            <w:pPr>
              <w:spacing w:line="440" w:lineRule="exact"/>
              <w:jc w:val="center"/>
              <w:rPr>
                <w:rFonts w:ascii="Times New Roman" w:hAnsi="Times New Roman"/>
              </w:rPr>
            </w:pPr>
            <w:r w:rsidRPr="00121BEA">
              <w:rPr>
                <w:rFonts w:ascii="Times New Roman" w:hAnsi="Times New Roman"/>
              </w:rPr>
              <w:t>5.4</w:t>
            </w:r>
          </w:p>
        </w:tc>
        <w:tc>
          <w:tcPr>
            <w:tcW w:w="1418" w:type="dxa"/>
            <w:vAlign w:val="center"/>
          </w:tcPr>
          <w:p w14:paraId="4D3A3350" w14:textId="1CB4C7E4" w:rsidR="00F26A52" w:rsidRPr="00121BEA" w:rsidRDefault="00F26A52" w:rsidP="00F26A52">
            <w:pPr>
              <w:spacing w:line="440" w:lineRule="exact"/>
              <w:jc w:val="center"/>
              <w:rPr>
                <w:rFonts w:ascii="Times New Roman" w:hAnsi="Times New Roman"/>
              </w:rPr>
            </w:pPr>
            <w:r w:rsidRPr="00121BEA">
              <w:rPr>
                <w:rFonts w:ascii="Times New Roman" w:hAnsi="Times New Roman"/>
              </w:rPr>
              <w:t>5.9</w:t>
            </w:r>
          </w:p>
        </w:tc>
      </w:tr>
      <w:tr w:rsidR="00F26A52" w:rsidRPr="00121BEA" w14:paraId="3A461963" w14:textId="77777777" w:rsidTr="003E291A">
        <w:trPr>
          <w:trHeight w:val="506"/>
        </w:trPr>
        <w:tc>
          <w:tcPr>
            <w:tcW w:w="792" w:type="dxa"/>
            <w:vAlign w:val="center"/>
          </w:tcPr>
          <w:p w14:paraId="4BF5E5B5" w14:textId="77777777" w:rsidR="00F26A52" w:rsidRPr="00121BEA" w:rsidRDefault="00F26A52" w:rsidP="00F26A52">
            <w:pPr>
              <w:spacing w:line="440" w:lineRule="exact"/>
              <w:jc w:val="center"/>
              <w:rPr>
                <w:rFonts w:ascii="Times New Roman" w:hAnsi="Times New Roman"/>
              </w:rPr>
            </w:pPr>
            <w:r w:rsidRPr="00121BEA">
              <w:rPr>
                <w:rFonts w:ascii="Times New Roman" w:hAnsi="Times New Roman"/>
              </w:rPr>
              <w:t>6</w:t>
            </w:r>
          </w:p>
        </w:tc>
        <w:tc>
          <w:tcPr>
            <w:tcW w:w="2079" w:type="dxa"/>
            <w:vAlign w:val="center"/>
          </w:tcPr>
          <w:p w14:paraId="337A3648" w14:textId="77777777" w:rsidR="00F26A52" w:rsidRPr="00121BEA" w:rsidRDefault="00F26A52" w:rsidP="00F26A52">
            <w:pPr>
              <w:spacing w:line="440" w:lineRule="exact"/>
              <w:jc w:val="center"/>
              <w:rPr>
                <w:rFonts w:ascii="Times New Roman" w:hAnsi="Times New Roman"/>
              </w:rPr>
            </w:pPr>
            <w:r w:rsidRPr="00121BEA">
              <w:rPr>
                <w:rFonts w:ascii="Times New Roman" w:hAnsi="Times New Roman" w:hint="eastAsia"/>
              </w:rPr>
              <w:t>多媒体教室面积</w:t>
            </w:r>
          </w:p>
        </w:tc>
        <w:tc>
          <w:tcPr>
            <w:tcW w:w="871" w:type="dxa"/>
            <w:vAlign w:val="center"/>
          </w:tcPr>
          <w:p w14:paraId="728146B7" w14:textId="77777777" w:rsidR="00F26A52" w:rsidRPr="00121BEA" w:rsidRDefault="00F26A52" w:rsidP="00F26A52">
            <w:pPr>
              <w:jc w:val="center"/>
            </w:pPr>
            <w:r w:rsidRPr="00121BEA">
              <w:rPr>
                <w:rFonts w:ascii="Times New Roman" w:hAnsi="Times New Roman"/>
              </w:rPr>
              <w:t>m</w:t>
            </w:r>
            <w:r w:rsidRPr="00121BEA">
              <w:rPr>
                <w:rFonts w:ascii="Times New Roman" w:hAnsi="Times New Roman"/>
                <w:vertAlign w:val="superscript"/>
              </w:rPr>
              <w:t>2</w:t>
            </w:r>
          </w:p>
        </w:tc>
        <w:tc>
          <w:tcPr>
            <w:tcW w:w="1418" w:type="dxa"/>
            <w:vAlign w:val="center"/>
          </w:tcPr>
          <w:p w14:paraId="6482BD29" w14:textId="1F419E53" w:rsidR="00F26A52" w:rsidRPr="00121BEA" w:rsidRDefault="00F26A52" w:rsidP="00F26A52">
            <w:pPr>
              <w:spacing w:line="440" w:lineRule="exact"/>
              <w:jc w:val="center"/>
              <w:rPr>
                <w:rFonts w:ascii="Times New Roman" w:hAnsi="Times New Roman"/>
              </w:rPr>
            </w:pPr>
            <w:r w:rsidRPr="00121BEA">
              <w:rPr>
                <w:rFonts w:ascii="Times New Roman" w:hAnsi="Times New Roman"/>
              </w:rPr>
              <w:t>8050</w:t>
            </w:r>
          </w:p>
        </w:tc>
        <w:tc>
          <w:tcPr>
            <w:tcW w:w="1418" w:type="dxa"/>
            <w:vAlign w:val="center"/>
          </w:tcPr>
          <w:p w14:paraId="069FB047" w14:textId="77777777" w:rsidR="00F26A52" w:rsidRPr="00121BEA" w:rsidRDefault="00F26A52" w:rsidP="00F26A52">
            <w:pPr>
              <w:spacing w:line="440" w:lineRule="exact"/>
              <w:jc w:val="center"/>
              <w:rPr>
                <w:rFonts w:ascii="Times New Roman" w:hAnsi="Times New Roman"/>
              </w:rPr>
            </w:pPr>
            <w:r w:rsidRPr="00121BEA">
              <w:rPr>
                <w:rFonts w:ascii="Times New Roman" w:hAnsi="Times New Roman"/>
              </w:rPr>
              <w:t>8050</w:t>
            </w:r>
          </w:p>
        </w:tc>
        <w:tc>
          <w:tcPr>
            <w:tcW w:w="1418" w:type="dxa"/>
            <w:vAlign w:val="center"/>
          </w:tcPr>
          <w:p w14:paraId="373A5A3A" w14:textId="28A3587D" w:rsidR="00F26A52" w:rsidRPr="00121BEA" w:rsidRDefault="00F26A52" w:rsidP="00F26A52">
            <w:pPr>
              <w:spacing w:line="440" w:lineRule="exact"/>
              <w:jc w:val="center"/>
              <w:rPr>
                <w:rFonts w:ascii="Times New Roman" w:hAnsi="Times New Roman"/>
              </w:rPr>
            </w:pPr>
            <w:r w:rsidRPr="00121BEA">
              <w:rPr>
                <w:rFonts w:ascii="Times New Roman" w:hAnsi="Times New Roman"/>
              </w:rPr>
              <w:t>1.28</w:t>
            </w:r>
          </w:p>
        </w:tc>
        <w:tc>
          <w:tcPr>
            <w:tcW w:w="1418" w:type="dxa"/>
            <w:vAlign w:val="center"/>
          </w:tcPr>
          <w:p w14:paraId="54A43305" w14:textId="04CCA6A0" w:rsidR="00F26A52" w:rsidRPr="00121BEA" w:rsidRDefault="00F26A52" w:rsidP="00F26A52">
            <w:pPr>
              <w:spacing w:line="440" w:lineRule="exact"/>
              <w:jc w:val="center"/>
              <w:rPr>
                <w:rFonts w:ascii="Times New Roman" w:hAnsi="Times New Roman"/>
              </w:rPr>
            </w:pPr>
            <w:r w:rsidRPr="00121BEA">
              <w:rPr>
                <w:rFonts w:ascii="Times New Roman" w:hAnsi="Times New Roman"/>
              </w:rPr>
              <w:t>1.35</w:t>
            </w:r>
          </w:p>
        </w:tc>
      </w:tr>
      <w:tr w:rsidR="00F26A52" w:rsidRPr="00121BEA" w14:paraId="36E7FBB1" w14:textId="77777777" w:rsidTr="003E291A">
        <w:trPr>
          <w:trHeight w:val="506"/>
        </w:trPr>
        <w:tc>
          <w:tcPr>
            <w:tcW w:w="792" w:type="dxa"/>
            <w:vAlign w:val="center"/>
          </w:tcPr>
          <w:p w14:paraId="2E48CB40" w14:textId="77777777" w:rsidR="00F26A52" w:rsidRPr="00121BEA" w:rsidRDefault="00F26A52" w:rsidP="00F26A52">
            <w:pPr>
              <w:spacing w:line="440" w:lineRule="exact"/>
              <w:jc w:val="center"/>
              <w:rPr>
                <w:rFonts w:ascii="Times New Roman" w:hAnsi="Times New Roman"/>
              </w:rPr>
            </w:pPr>
            <w:r w:rsidRPr="00121BEA">
              <w:rPr>
                <w:rFonts w:ascii="Times New Roman" w:hAnsi="Times New Roman"/>
              </w:rPr>
              <w:t>7</w:t>
            </w:r>
          </w:p>
        </w:tc>
        <w:tc>
          <w:tcPr>
            <w:tcW w:w="2079" w:type="dxa"/>
            <w:vAlign w:val="center"/>
          </w:tcPr>
          <w:p w14:paraId="39AA1963" w14:textId="77777777" w:rsidR="00F26A52" w:rsidRPr="00121BEA" w:rsidRDefault="00F26A52" w:rsidP="00F26A52">
            <w:pPr>
              <w:spacing w:line="440" w:lineRule="exact"/>
              <w:jc w:val="center"/>
              <w:rPr>
                <w:rFonts w:ascii="Times New Roman" w:hAnsi="Times New Roman"/>
              </w:rPr>
            </w:pPr>
            <w:r w:rsidRPr="00121BEA">
              <w:rPr>
                <w:rFonts w:ascii="Times New Roman" w:hAnsi="Times New Roman" w:hint="eastAsia"/>
              </w:rPr>
              <w:t>心理咨询室面积</w:t>
            </w:r>
          </w:p>
        </w:tc>
        <w:tc>
          <w:tcPr>
            <w:tcW w:w="871" w:type="dxa"/>
            <w:vAlign w:val="center"/>
          </w:tcPr>
          <w:p w14:paraId="4D9CBB36" w14:textId="77777777" w:rsidR="00F26A52" w:rsidRPr="00121BEA" w:rsidRDefault="00F26A52" w:rsidP="00F26A52">
            <w:pPr>
              <w:jc w:val="center"/>
            </w:pPr>
            <w:r w:rsidRPr="00121BEA">
              <w:rPr>
                <w:rFonts w:ascii="Times New Roman" w:hAnsi="Times New Roman"/>
              </w:rPr>
              <w:t>m</w:t>
            </w:r>
            <w:r w:rsidRPr="00121BEA">
              <w:rPr>
                <w:rFonts w:ascii="Times New Roman" w:hAnsi="Times New Roman"/>
                <w:vertAlign w:val="superscript"/>
              </w:rPr>
              <w:t>2</w:t>
            </w:r>
          </w:p>
        </w:tc>
        <w:tc>
          <w:tcPr>
            <w:tcW w:w="1418" w:type="dxa"/>
            <w:vAlign w:val="center"/>
          </w:tcPr>
          <w:p w14:paraId="10C6F511" w14:textId="0F6F76F6" w:rsidR="00F26A52" w:rsidRPr="00121BEA" w:rsidRDefault="00F26A52" w:rsidP="00F26A52">
            <w:pPr>
              <w:spacing w:line="440" w:lineRule="exact"/>
              <w:jc w:val="center"/>
              <w:rPr>
                <w:rFonts w:ascii="Times New Roman" w:hAnsi="Times New Roman"/>
              </w:rPr>
            </w:pPr>
            <w:r w:rsidRPr="00121BEA">
              <w:rPr>
                <w:rFonts w:ascii="Times New Roman" w:hAnsi="Times New Roman" w:hint="eastAsia"/>
              </w:rPr>
              <w:t>70</w:t>
            </w:r>
          </w:p>
        </w:tc>
        <w:tc>
          <w:tcPr>
            <w:tcW w:w="1418" w:type="dxa"/>
            <w:vAlign w:val="center"/>
          </w:tcPr>
          <w:p w14:paraId="3BB4369D" w14:textId="77777777" w:rsidR="00F26A52" w:rsidRPr="00121BEA" w:rsidRDefault="00F26A52" w:rsidP="00F26A52">
            <w:pPr>
              <w:spacing w:line="440" w:lineRule="exact"/>
              <w:jc w:val="center"/>
              <w:rPr>
                <w:rFonts w:ascii="Times New Roman" w:hAnsi="Times New Roman"/>
              </w:rPr>
            </w:pPr>
            <w:r w:rsidRPr="00121BEA">
              <w:rPr>
                <w:rFonts w:ascii="Times New Roman" w:hAnsi="Times New Roman" w:hint="eastAsia"/>
              </w:rPr>
              <w:t>70</w:t>
            </w:r>
          </w:p>
        </w:tc>
        <w:tc>
          <w:tcPr>
            <w:tcW w:w="1418" w:type="dxa"/>
            <w:vAlign w:val="center"/>
          </w:tcPr>
          <w:p w14:paraId="0B9FE9AC" w14:textId="4C789259" w:rsidR="00F26A52" w:rsidRPr="00121BEA" w:rsidRDefault="00F26A52" w:rsidP="00F26A52">
            <w:pPr>
              <w:spacing w:line="440" w:lineRule="exact"/>
              <w:jc w:val="center"/>
              <w:rPr>
                <w:rFonts w:ascii="Times New Roman" w:hAnsi="Times New Roman"/>
              </w:rPr>
            </w:pPr>
            <w:r w:rsidRPr="00121BEA">
              <w:rPr>
                <w:rFonts w:ascii="Times New Roman" w:hAnsi="Times New Roman"/>
              </w:rPr>
              <w:t>---</w:t>
            </w:r>
          </w:p>
        </w:tc>
        <w:tc>
          <w:tcPr>
            <w:tcW w:w="1418" w:type="dxa"/>
            <w:vAlign w:val="center"/>
          </w:tcPr>
          <w:p w14:paraId="10D42DA6" w14:textId="77777777" w:rsidR="00F26A52" w:rsidRPr="00121BEA" w:rsidRDefault="00F26A52" w:rsidP="00F26A52">
            <w:pPr>
              <w:spacing w:line="440" w:lineRule="exact"/>
              <w:jc w:val="center"/>
              <w:rPr>
                <w:rFonts w:ascii="Times New Roman" w:hAnsi="Times New Roman"/>
              </w:rPr>
            </w:pPr>
            <w:r w:rsidRPr="00121BEA">
              <w:rPr>
                <w:rFonts w:ascii="Times New Roman" w:hAnsi="Times New Roman"/>
              </w:rPr>
              <w:t>---</w:t>
            </w:r>
          </w:p>
        </w:tc>
      </w:tr>
      <w:tr w:rsidR="00F26A52" w:rsidRPr="00121BEA" w14:paraId="260EE758" w14:textId="77777777" w:rsidTr="003E291A">
        <w:trPr>
          <w:trHeight w:val="506"/>
        </w:trPr>
        <w:tc>
          <w:tcPr>
            <w:tcW w:w="792" w:type="dxa"/>
            <w:vAlign w:val="center"/>
          </w:tcPr>
          <w:p w14:paraId="7CAF8C97" w14:textId="77777777" w:rsidR="00F26A52" w:rsidRPr="00121BEA" w:rsidRDefault="00F26A52" w:rsidP="00F26A52">
            <w:pPr>
              <w:spacing w:line="440" w:lineRule="exact"/>
              <w:jc w:val="center"/>
              <w:rPr>
                <w:rFonts w:ascii="Times New Roman" w:hAnsi="Times New Roman"/>
              </w:rPr>
            </w:pPr>
            <w:r w:rsidRPr="00121BEA">
              <w:rPr>
                <w:rFonts w:ascii="Times New Roman" w:hAnsi="Times New Roman"/>
              </w:rPr>
              <w:t>8</w:t>
            </w:r>
          </w:p>
        </w:tc>
        <w:tc>
          <w:tcPr>
            <w:tcW w:w="2079" w:type="dxa"/>
            <w:vAlign w:val="center"/>
          </w:tcPr>
          <w:p w14:paraId="75B16E25" w14:textId="77777777" w:rsidR="00F26A52" w:rsidRPr="00121BEA" w:rsidRDefault="00F26A52" w:rsidP="00F26A52">
            <w:pPr>
              <w:spacing w:line="440" w:lineRule="exact"/>
              <w:jc w:val="center"/>
              <w:rPr>
                <w:rFonts w:ascii="Times New Roman" w:hAnsi="Times New Roman"/>
              </w:rPr>
            </w:pPr>
            <w:r w:rsidRPr="00121BEA">
              <w:rPr>
                <w:rFonts w:ascii="Times New Roman" w:hAnsi="Times New Roman" w:hint="eastAsia"/>
              </w:rPr>
              <w:t>固定资产总值</w:t>
            </w:r>
          </w:p>
        </w:tc>
        <w:tc>
          <w:tcPr>
            <w:tcW w:w="871" w:type="dxa"/>
            <w:vAlign w:val="center"/>
          </w:tcPr>
          <w:p w14:paraId="32DB73DC" w14:textId="77777777" w:rsidR="00F26A52" w:rsidRPr="00121BEA" w:rsidRDefault="00F26A52" w:rsidP="00F26A52">
            <w:pPr>
              <w:spacing w:line="440" w:lineRule="exact"/>
              <w:jc w:val="center"/>
              <w:rPr>
                <w:rFonts w:ascii="Times New Roman" w:hAnsi="Times New Roman"/>
              </w:rPr>
            </w:pPr>
            <w:r w:rsidRPr="00121BEA">
              <w:rPr>
                <w:rFonts w:ascii="Times New Roman" w:hAnsi="Times New Roman" w:hint="eastAsia"/>
              </w:rPr>
              <w:t>万元</w:t>
            </w:r>
          </w:p>
        </w:tc>
        <w:tc>
          <w:tcPr>
            <w:tcW w:w="1418" w:type="dxa"/>
            <w:vAlign w:val="center"/>
          </w:tcPr>
          <w:p w14:paraId="27F8807C" w14:textId="4B91B63C" w:rsidR="00F26A52" w:rsidRPr="00121BEA" w:rsidRDefault="00F26A52" w:rsidP="00F26A52">
            <w:pPr>
              <w:spacing w:line="440" w:lineRule="exact"/>
              <w:jc w:val="center"/>
              <w:rPr>
                <w:rFonts w:ascii="Times New Roman" w:hAnsi="Times New Roman"/>
              </w:rPr>
            </w:pPr>
            <w:r w:rsidRPr="00121BEA">
              <w:rPr>
                <w:rFonts w:ascii="Times New Roman" w:hAnsi="Times New Roman"/>
              </w:rPr>
              <w:t>20938</w:t>
            </w:r>
          </w:p>
        </w:tc>
        <w:tc>
          <w:tcPr>
            <w:tcW w:w="1418" w:type="dxa"/>
            <w:vAlign w:val="center"/>
          </w:tcPr>
          <w:p w14:paraId="0365EC6B" w14:textId="2E49DF29" w:rsidR="00F26A52" w:rsidRPr="00121BEA" w:rsidRDefault="00F26A52" w:rsidP="00F26A52">
            <w:pPr>
              <w:spacing w:line="440" w:lineRule="exact"/>
              <w:jc w:val="center"/>
              <w:rPr>
                <w:rFonts w:ascii="Times New Roman" w:hAnsi="Times New Roman"/>
              </w:rPr>
            </w:pPr>
            <w:r w:rsidRPr="00121BEA">
              <w:rPr>
                <w:rFonts w:ascii="Times New Roman" w:hAnsi="Times New Roman"/>
              </w:rPr>
              <w:t>22153</w:t>
            </w:r>
          </w:p>
        </w:tc>
        <w:tc>
          <w:tcPr>
            <w:tcW w:w="1418" w:type="dxa"/>
            <w:vAlign w:val="center"/>
          </w:tcPr>
          <w:p w14:paraId="782B7067" w14:textId="510C3419" w:rsidR="00F26A52" w:rsidRPr="00121BEA" w:rsidRDefault="00F26A52" w:rsidP="00F26A52">
            <w:pPr>
              <w:spacing w:line="440" w:lineRule="exact"/>
              <w:jc w:val="center"/>
              <w:rPr>
                <w:rFonts w:ascii="Times New Roman" w:hAnsi="Times New Roman"/>
              </w:rPr>
            </w:pPr>
            <w:r w:rsidRPr="00121BEA">
              <w:rPr>
                <w:rFonts w:ascii="Times New Roman" w:hAnsi="Times New Roman"/>
              </w:rPr>
              <w:t>32537.7</w:t>
            </w:r>
          </w:p>
        </w:tc>
        <w:tc>
          <w:tcPr>
            <w:tcW w:w="1418" w:type="dxa"/>
            <w:vAlign w:val="center"/>
          </w:tcPr>
          <w:p w14:paraId="35840DB7" w14:textId="4E1E8A69" w:rsidR="00F26A52" w:rsidRPr="00121BEA" w:rsidRDefault="00F26A52" w:rsidP="00F26A52">
            <w:pPr>
              <w:spacing w:line="440" w:lineRule="exact"/>
              <w:jc w:val="center"/>
              <w:rPr>
                <w:rFonts w:ascii="Times New Roman" w:hAnsi="Times New Roman"/>
              </w:rPr>
            </w:pPr>
            <w:r w:rsidRPr="00121BEA">
              <w:rPr>
                <w:rFonts w:ascii="Times New Roman" w:hAnsi="Times New Roman"/>
              </w:rPr>
              <w:t>37407.9</w:t>
            </w:r>
          </w:p>
        </w:tc>
      </w:tr>
      <w:tr w:rsidR="00F26A52" w:rsidRPr="00121BEA" w14:paraId="459B57A2" w14:textId="77777777" w:rsidTr="003E291A">
        <w:trPr>
          <w:trHeight w:val="506"/>
        </w:trPr>
        <w:tc>
          <w:tcPr>
            <w:tcW w:w="792" w:type="dxa"/>
            <w:vAlign w:val="center"/>
          </w:tcPr>
          <w:p w14:paraId="24CDE7D9" w14:textId="77777777" w:rsidR="00F26A52" w:rsidRPr="00121BEA" w:rsidRDefault="00F26A52" w:rsidP="00F26A52">
            <w:pPr>
              <w:spacing w:line="440" w:lineRule="exact"/>
              <w:jc w:val="center"/>
              <w:rPr>
                <w:rFonts w:ascii="Times New Roman" w:hAnsi="Times New Roman"/>
              </w:rPr>
            </w:pPr>
            <w:r w:rsidRPr="00121BEA">
              <w:rPr>
                <w:rFonts w:ascii="Times New Roman" w:hAnsi="Times New Roman" w:hint="eastAsia"/>
              </w:rPr>
              <w:t>9</w:t>
            </w:r>
          </w:p>
        </w:tc>
        <w:tc>
          <w:tcPr>
            <w:tcW w:w="2079" w:type="dxa"/>
            <w:vAlign w:val="center"/>
          </w:tcPr>
          <w:p w14:paraId="0A44313F" w14:textId="77777777" w:rsidR="00F26A52" w:rsidRPr="00121BEA" w:rsidRDefault="00F26A52" w:rsidP="00F26A52">
            <w:pPr>
              <w:spacing w:line="440" w:lineRule="exact"/>
              <w:jc w:val="center"/>
              <w:rPr>
                <w:rFonts w:ascii="Times New Roman" w:hAnsi="Times New Roman"/>
              </w:rPr>
            </w:pPr>
            <w:r w:rsidRPr="00121BEA">
              <w:rPr>
                <w:rFonts w:ascii="Times New Roman" w:hAnsi="Times New Roman" w:hint="eastAsia"/>
              </w:rPr>
              <w:t>教学用计算机</w:t>
            </w:r>
          </w:p>
        </w:tc>
        <w:tc>
          <w:tcPr>
            <w:tcW w:w="871" w:type="dxa"/>
            <w:vAlign w:val="center"/>
          </w:tcPr>
          <w:p w14:paraId="75220750" w14:textId="77777777" w:rsidR="00F26A52" w:rsidRPr="00121BEA" w:rsidRDefault="00F26A52" w:rsidP="00F26A52">
            <w:pPr>
              <w:spacing w:line="440" w:lineRule="exact"/>
              <w:jc w:val="center"/>
              <w:rPr>
                <w:rFonts w:ascii="Times New Roman" w:hAnsi="Times New Roman"/>
              </w:rPr>
            </w:pPr>
            <w:r w:rsidRPr="00121BEA">
              <w:rPr>
                <w:rFonts w:ascii="Times New Roman" w:hAnsi="Times New Roman" w:hint="eastAsia"/>
              </w:rPr>
              <w:t>台</w:t>
            </w:r>
          </w:p>
        </w:tc>
        <w:tc>
          <w:tcPr>
            <w:tcW w:w="1418" w:type="dxa"/>
            <w:vAlign w:val="center"/>
          </w:tcPr>
          <w:p w14:paraId="357F8891" w14:textId="6179AEC2" w:rsidR="00F26A52" w:rsidRPr="00121BEA" w:rsidRDefault="00F26A52" w:rsidP="00F26A52">
            <w:pPr>
              <w:spacing w:line="440" w:lineRule="exact"/>
              <w:jc w:val="center"/>
              <w:rPr>
                <w:rFonts w:ascii="Times New Roman" w:hAnsi="Times New Roman"/>
              </w:rPr>
            </w:pPr>
            <w:r w:rsidRPr="00121BEA">
              <w:rPr>
                <w:rFonts w:ascii="Times New Roman" w:hAnsi="Times New Roman" w:hint="eastAsia"/>
              </w:rPr>
              <w:t>1112</w:t>
            </w:r>
          </w:p>
        </w:tc>
        <w:tc>
          <w:tcPr>
            <w:tcW w:w="1418" w:type="dxa"/>
            <w:vAlign w:val="center"/>
          </w:tcPr>
          <w:p w14:paraId="78A6E9EE" w14:textId="77777777" w:rsidR="00F26A52" w:rsidRPr="00121BEA" w:rsidRDefault="00F26A52" w:rsidP="00F26A52">
            <w:pPr>
              <w:spacing w:line="440" w:lineRule="exact"/>
              <w:jc w:val="center"/>
              <w:rPr>
                <w:rFonts w:ascii="Times New Roman" w:hAnsi="Times New Roman"/>
              </w:rPr>
            </w:pPr>
            <w:r w:rsidRPr="00121BEA">
              <w:rPr>
                <w:rFonts w:ascii="Times New Roman" w:hAnsi="Times New Roman" w:hint="eastAsia"/>
              </w:rPr>
              <w:t>1112</w:t>
            </w:r>
          </w:p>
        </w:tc>
        <w:tc>
          <w:tcPr>
            <w:tcW w:w="1418" w:type="dxa"/>
            <w:vAlign w:val="center"/>
          </w:tcPr>
          <w:p w14:paraId="366945B3" w14:textId="2B263207" w:rsidR="00F26A52" w:rsidRPr="00121BEA" w:rsidRDefault="00F26A52" w:rsidP="00F26A52">
            <w:pPr>
              <w:spacing w:line="440" w:lineRule="exact"/>
              <w:jc w:val="center"/>
              <w:rPr>
                <w:rFonts w:ascii="Times New Roman" w:hAnsi="Times New Roman"/>
              </w:rPr>
            </w:pPr>
            <w:r w:rsidRPr="00121BEA">
              <w:rPr>
                <w:rFonts w:ascii="Times New Roman" w:hAnsi="Times New Roman"/>
              </w:rPr>
              <w:t>0.17</w:t>
            </w:r>
          </w:p>
        </w:tc>
        <w:tc>
          <w:tcPr>
            <w:tcW w:w="1418" w:type="dxa"/>
            <w:vAlign w:val="center"/>
          </w:tcPr>
          <w:p w14:paraId="7FA3AFC7" w14:textId="4080375C" w:rsidR="00F26A52" w:rsidRPr="00121BEA" w:rsidRDefault="00F26A52" w:rsidP="00F26A52">
            <w:pPr>
              <w:spacing w:line="440" w:lineRule="exact"/>
              <w:jc w:val="center"/>
              <w:rPr>
                <w:rFonts w:ascii="Times New Roman" w:hAnsi="Times New Roman"/>
              </w:rPr>
            </w:pPr>
            <w:r w:rsidRPr="00121BEA">
              <w:rPr>
                <w:rFonts w:ascii="Times New Roman" w:hAnsi="Times New Roman"/>
              </w:rPr>
              <w:t>0.18</w:t>
            </w:r>
          </w:p>
        </w:tc>
      </w:tr>
    </w:tbl>
    <w:p w14:paraId="737DC2E2" w14:textId="77777777" w:rsidR="00EB1A08" w:rsidRPr="00F95458" w:rsidRDefault="00EB1A08" w:rsidP="00D40424">
      <w:pPr>
        <w:spacing w:line="440" w:lineRule="exact"/>
        <w:ind w:firstLineChars="200" w:firstLine="420"/>
        <w:rPr>
          <w:rFonts w:ascii="Times New Roman" w:hAnsi="Times New Roman"/>
        </w:rPr>
      </w:pPr>
      <w:r w:rsidRPr="00F95458">
        <w:rPr>
          <w:rFonts w:ascii="Times New Roman" w:hAnsi="Times New Roman" w:hint="eastAsia"/>
        </w:rPr>
        <w:t>注：学校占地面积生均值、校舍建筑面积生均值达到现行中等职业学校设置标准（以下简称标准）。</w:t>
      </w:r>
    </w:p>
    <w:p w14:paraId="3AAA3A8F" w14:textId="77777777" w:rsidR="00EB1A08" w:rsidRPr="00F95458" w:rsidRDefault="00EB1A08" w:rsidP="00AB721D">
      <w:pPr>
        <w:pStyle w:val="2"/>
        <w:rPr>
          <w:rFonts w:hAnsi="Times New Roman"/>
        </w:rPr>
      </w:pPr>
      <w:bookmarkStart w:id="8" w:name="_Toc497677083"/>
      <w:bookmarkStart w:id="9" w:name="_Toc500165625"/>
      <w:bookmarkStart w:id="10" w:name="_Toc65057684"/>
      <w:r w:rsidRPr="00F95458">
        <w:rPr>
          <w:rFonts w:hint="eastAsia"/>
        </w:rPr>
        <w:t>学生情况</w:t>
      </w:r>
      <w:bookmarkEnd w:id="8"/>
      <w:bookmarkEnd w:id="9"/>
      <w:bookmarkEnd w:id="10"/>
    </w:p>
    <w:p w14:paraId="2F954D80" w14:textId="33BE5698" w:rsidR="00EB1A08" w:rsidRPr="00F95458" w:rsidRDefault="002A7496" w:rsidP="00D40424">
      <w:pPr>
        <w:pStyle w:val="afa"/>
        <w:ind w:firstLine="480"/>
      </w:pPr>
      <w:bookmarkStart w:id="11" w:name="_Toc497677084"/>
      <w:r w:rsidRPr="00F95458">
        <w:rPr>
          <w:rFonts w:hint="eastAsia"/>
        </w:rPr>
        <w:t>1.2.1</w:t>
      </w:r>
      <w:r w:rsidR="00EB1A08" w:rsidRPr="00F95458">
        <w:rPr>
          <w:rFonts w:hint="eastAsia"/>
        </w:rPr>
        <w:t>学生规模</w:t>
      </w:r>
      <w:bookmarkEnd w:id="11"/>
    </w:p>
    <w:p w14:paraId="0DCB0144" w14:textId="3BB03BA7" w:rsidR="00EB1A08" w:rsidRPr="00F95458" w:rsidRDefault="00F95458" w:rsidP="00D40424">
      <w:pPr>
        <w:pStyle w:val="afa"/>
        <w:ind w:firstLine="480"/>
      </w:pPr>
      <w:r w:rsidRPr="00F95458">
        <w:t>2020</w:t>
      </w:r>
      <w:r w:rsidR="00EB1A08" w:rsidRPr="00F95458">
        <w:t>年中等职业教育全日制在校生</w:t>
      </w:r>
      <w:r w:rsidRPr="00F95458">
        <w:rPr>
          <w:rFonts w:eastAsia="仿宋"/>
        </w:rPr>
        <w:t>1162</w:t>
      </w:r>
      <w:r w:rsidR="00EB1A08" w:rsidRPr="00F95458">
        <w:t>人，毕</w:t>
      </w:r>
      <w:r w:rsidR="00223B41" w:rsidRPr="00F95458">
        <w:t>业生</w:t>
      </w:r>
      <w:r w:rsidRPr="00F95458">
        <w:rPr>
          <w:rFonts w:eastAsia="仿宋"/>
        </w:rPr>
        <w:t>924</w:t>
      </w:r>
      <w:r w:rsidR="00EB1A08" w:rsidRPr="00F95458">
        <w:t>人，在校生三年巩固率</w:t>
      </w:r>
      <w:r w:rsidR="00EB1A08" w:rsidRPr="00F95458">
        <w:rPr>
          <w:rStyle w:val="af7"/>
          <w:szCs w:val="24"/>
        </w:rPr>
        <w:footnoteReference w:id="2"/>
      </w:r>
      <w:r w:rsidR="00EB1A08" w:rsidRPr="00F95458">
        <w:t>为</w:t>
      </w:r>
      <w:r w:rsidR="00EB1A08" w:rsidRPr="00F95458">
        <w:t>9</w:t>
      </w:r>
      <w:r w:rsidRPr="00F95458">
        <w:t>5</w:t>
      </w:r>
      <w:r w:rsidR="00EB1A08" w:rsidRPr="00F95458">
        <w:t>.</w:t>
      </w:r>
      <w:r w:rsidR="00952A5B" w:rsidRPr="00F95458">
        <w:t>5</w:t>
      </w:r>
      <w:r w:rsidR="00EB1A08" w:rsidRPr="00F95458">
        <w:t>%</w:t>
      </w:r>
      <w:r w:rsidR="00EB1A08" w:rsidRPr="00F95458">
        <w:t>。在校生数、招生数和毕业生数变化情况见表</w:t>
      </w:r>
      <w:r w:rsidR="00EB1A08" w:rsidRPr="00F95458">
        <w:t xml:space="preserve"> 1-2</w:t>
      </w:r>
      <w:r w:rsidR="00EB1A08" w:rsidRPr="00F95458">
        <w:t>。</w:t>
      </w:r>
    </w:p>
    <w:p w14:paraId="3FFC5868" w14:textId="27EC53A9" w:rsidR="00EB1A08" w:rsidRPr="00F95458" w:rsidRDefault="00EB1A08" w:rsidP="00BE7C5D">
      <w:pPr>
        <w:pStyle w:val="afd"/>
        <w:spacing w:before="156" w:after="156"/>
      </w:pPr>
      <w:r w:rsidRPr="00F95458">
        <w:rPr>
          <w:rFonts w:hAnsi="宋体" w:hint="eastAsia"/>
        </w:rPr>
        <w:t>表</w:t>
      </w:r>
      <w:r w:rsidRPr="00F95458">
        <w:t>1-2</w:t>
      </w:r>
      <w:r w:rsidR="00FD040B" w:rsidRPr="00F95458">
        <w:rPr>
          <w:rFonts w:hint="eastAsia"/>
        </w:rPr>
        <w:t xml:space="preserve">  </w:t>
      </w:r>
      <w:r w:rsidRPr="00F95458">
        <w:t>201</w:t>
      </w:r>
      <w:r w:rsidR="00F95458" w:rsidRPr="00F95458">
        <w:t>9</w:t>
      </w:r>
      <w:r w:rsidRPr="00F95458">
        <w:t>-20</w:t>
      </w:r>
      <w:r w:rsidR="00F95458" w:rsidRPr="00F95458">
        <w:t>20</w:t>
      </w:r>
      <w:r w:rsidRPr="00F95458">
        <w:rPr>
          <w:rFonts w:hAnsi="宋体" w:hint="eastAsia"/>
        </w:rPr>
        <w:t>年学校全日制学生情况统计</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95"/>
        <w:gridCol w:w="1995"/>
        <w:gridCol w:w="1996"/>
        <w:gridCol w:w="1996"/>
      </w:tblGrid>
      <w:tr w:rsidR="00F95458" w:rsidRPr="00F95458" w14:paraId="00DB1997" w14:textId="77777777" w:rsidTr="003E291A">
        <w:trPr>
          <w:trHeight w:val="398"/>
          <w:jc w:val="center"/>
        </w:trPr>
        <w:tc>
          <w:tcPr>
            <w:tcW w:w="1995" w:type="dxa"/>
            <w:vAlign w:val="center"/>
          </w:tcPr>
          <w:p w14:paraId="4ED86B4B" w14:textId="77777777" w:rsidR="00EB1A08" w:rsidRPr="00F95458" w:rsidRDefault="00EB1A08" w:rsidP="002D53C4">
            <w:pPr>
              <w:spacing w:line="440" w:lineRule="exact"/>
              <w:jc w:val="center"/>
              <w:rPr>
                <w:rFonts w:ascii="Times New Roman" w:hAnsi="Times New Roman"/>
              </w:rPr>
            </w:pPr>
            <w:r w:rsidRPr="00F95458">
              <w:rPr>
                <w:rFonts w:ascii="Times New Roman" w:hAnsi="宋体" w:hint="eastAsia"/>
              </w:rPr>
              <w:t>年</w:t>
            </w:r>
            <w:r w:rsidR="002D53C4" w:rsidRPr="00F95458">
              <w:rPr>
                <w:rFonts w:ascii="Times New Roman" w:hAnsi="宋体" w:hint="eastAsia"/>
              </w:rPr>
              <w:t>号</w:t>
            </w:r>
          </w:p>
        </w:tc>
        <w:tc>
          <w:tcPr>
            <w:tcW w:w="1995" w:type="dxa"/>
            <w:vAlign w:val="center"/>
          </w:tcPr>
          <w:p w14:paraId="5F98EA18" w14:textId="77777777" w:rsidR="00EB1A08" w:rsidRPr="00F95458" w:rsidRDefault="00EB1A08" w:rsidP="003E291A">
            <w:pPr>
              <w:spacing w:line="440" w:lineRule="exact"/>
              <w:jc w:val="center"/>
              <w:rPr>
                <w:rFonts w:ascii="Times New Roman" w:hAnsi="Times New Roman"/>
              </w:rPr>
            </w:pPr>
            <w:r w:rsidRPr="00F95458">
              <w:rPr>
                <w:rFonts w:ascii="Times New Roman" w:hAnsi="宋体" w:hint="eastAsia"/>
              </w:rPr>
              <w:t>招生数</w:t>
            </w:r>
          </w:p>
        </w:tc>
        <w:tc>
          <w:tcPr>
            <w:tcW w:w="1996" w:type="dxa"/>
            <w:vAlign w:val="center"/>
          </w:tcPr>
          <w:p w14:paraId="0859905C" w14:textId="77777777" w:rsidR="00EB1A08" w:rsidRPr="00F95458" w:rsidRDefault="00EB1A08" w:rsidP="003E291A">
            <w:pPr>
              <w:spacing w:line="440" w:lineRule="exact"/>
              <w:jc w:val="center"/>
              <w:rPr>
                <w:rFonts w:ascii="Times New Roman" w:hAnsi="Times New Roman"/>
              </w:rPr>
            </w:pPr>
            <w:r w:rsidRPr="00F95458">
              <w:rPr>
                <w:rFonts w:ascii="Times New Roman" w:hAnsi="宋体" w:hint="eastAsia"/>
              </w:rPr>
              <w:t>在校生数（人）</w:t>
            </w:r>
          </w:p>
        </w:tc>
        <w:tc>
          <w:tcPr>
            <w:tcW w:w="1996" w:type="dxa"/>
            <w:vAlign w:val="center"/>
          </w:tcPr>
          <w:p w14:paraId="6F03D3A3" w14:textId="77777777" w:rsidR="00EB1A08" w:rsidRPr="00F95458" w:rsidRDefault="00EB1A08" w:rsidP="003E291A">
            <w:pPr>
              <w:spacing w:line="440" w:lineRule="exact"/>
              <w:jc w:val="center"/>
              <w:rPr>
                <w:rFonts w:ascii="Times New Roman" w:hAnsi="Times New Roman"/>
              </w:rPr>
            </w:pPr>
            <w:r w:rsidRPr="00F95458">
              <w:rPr>
                <w:rFonts w:ascii="Times New Roman" w:hAnsi="宋体" w:hint="eastAsia"/>
              </w:rPr>
              <w:t>毕业生数（人）</w:t>
            </w:r>
          </w:p>
        </w:tc>
      </w:tr>
      <w:tr w:rsidR="00F95458" w:rsidRPr="00F95458" w14:paraId="70D22BC4" w14:textId="77777777" w:rsidTr="00952A5B">
        <w:trPr>
          <w:trHeight w:val="518"/>
          <w:jc w:val="center"/>
        </w:trPr>
        <w:tc>
          <w:tcPr>
            <w:tcW w:w="1995" w:type="dxa"/>
            <w:vAlign w:val="center"/>
          </w:tcPr>
          <w:p w14:paraId="7071759E" w14:textId="3A9A4C84" w:rsidR="00F95458" w:rsidRPr="00F95458" w:rsidRDefault="00F95458" w:rsidP="00F95458">
            <w:pPr>
              <w:spacing w:line="440" w:lineRule="exact"/>
              <w:jc w:val="center"/>
              <w:rPr>
                <w:rFonts w:ascii="Times New Roman" w:hAnsi="Times New Roman"/>
              </w:rPr>
            </w:pPr>
            <w:r w:rsidRPr="00F95458">
              <w:rPr>
                <w:rFonts w:ascii="Times New Roman" w:hAnsi="Times New Roman"/>
              </w:rPr>
              <w:t>2019</w:t>
            </w:r>
          </w:p>
        </w:tc>
        <w:tc>
          <w:tcPr>
            <w:tcW w:w="1995" w:type="dxa"/>
          </w:tcPr>
          <w:p w14:paraId="4BBA1E58" w14:textId="70BA1491" w:rsidR="00F95458" w:rsidRPr="00F95458" w:rsidRDefault="00F95458" w:rsidP="00F95458">
            <w:pPr>
              <w:spacing w:line="440" w:lineRule="exact"/>
              <w:jc w:val="center"/>
              <w:rPr>
                <w:rFonts w:ascii="Times New Roman" w:hAnsi="Times New Roman"/>
              </w:rPr>
            </w:pPr>
            <w:r w:rsidRPr="00F95458">
              <w:rPr>
                <w:rFonts w:ascii="Times New Roman" w:hAnsi="Times New Roman"/>
              </w:rPr>
              <w:t>298</w:t>
            </w:r>
          </w:p>
        </w:tc>
        <w:tc>
          <w:tcPr>
            <w:tcW w:w="1996" w:type="dxa"/>
          </w:tcPr>
          <w:p w14:paraId="3E2AE338" w14:textId="6E37449F" w:rsidR="00F95458" w:rsidRPr="00F95458" w:rsidRDefault="00F95458" w:rsidP="00F95458">
            <w:pPr>
              <w:spacing w:line="440" w:lineRule="exact"/>
              <w:jc w:val="center"/>
              <w:rPr>
                <w:rFonts w:ascii="Times New Roman" w:hAnsi="Times New Roman"/>
              </w:rPr>
            </w:pPr>
            <w:r w:rsidRPr="00F95458">
              <w:rPr>
                <w:rFonts w:ascii="Times New Roman" w:hAnsi="Times New Roman"/>
              </w:rPr>
              <w:t>1720</w:t>
            </w:r>
          </w:p>
        </w:tc>
        <w:tc>
          <w:tcPr>
            <w:tcW w:w="1996" w:type="dxa"/>
          </w:tcPr>
          <w:p w14:paraId="0E5BBF9A" w14:textId="7C94B910" w:rsidR="00F95458" w:rsidRPr="00F95458" w:rsidRDefault="00F95458" w:rsidP="00F95458">
            <w:pPr>
              <w:spacing w:line="440" w:lineRule="exact"/>
              <w:jc w:val="center"/>
              <w:rPr>
                <w:rFonts w:ascii="Times New Roman" w:hAnsi="Times New Roman"/>
              </w:rPr>
            </w:pPr>
            <w:r w:rsidRPr="00F95458">
              <w:rPr>
                <w:rFonts w:ascii="Times New Roman" w:hAnsi="Times New Roman"/>
              </w:rPr>
              <w:t>904</w:t>
            </w:r>
          </w:p>
        </w:tc>
      </w:tr>
      <w:tr w:rsidR="00F95458" w:rsidRPr="00F95458" w14:paraId="7FAD3F60" w14:textId="77777777" w:rsidTr="00645C86">
        <w:trPr>
          <w:trHeight w:val="554"/>
          <w:jc w:val="center"/>
        </w:trPr>
        <w:tc>
          <w:tcPr>
            <w:tcW w:w="1995" w:type="dxa"/>
            <w:vAlign w:val="center"/>
          </w:tcPr>
          <w:p w14:paraId="49E60094" w14:textId="542B16FD" w:rsidR="00CF73DA" w:rsidRPr="00F95458" w:rsidRDefault="004248DF" w:rsidP="00CF73DA">
            <w:pPr>
              <w:spacing w:line="440" w:lineRule="exact"/>
              <w:jc w:val="center"/>
              <w:rPr>
                <w:rFonts w:ascii="Times New Roman" w:hAnsi="Times New Roman"/>
              </w:rPr>
            </w:pPr>
            <w:r>
              <w:rPr>
                <w:rFonts w:ascii="Times New Roman" w:hAnsi="Times New Roman"/>
              </w:rPr>
              <w:t>2020</w:t>
            </w:r>
          </w:p>
        </w:tc>
        <w:tc>
          <w:tcPr>
            <w:tcW w:w="1995" w:type="dxa"/>
          </w:tcPr>
          <w:p w14:paraId="17B109B5" w14:textId="24E664F3" w:rsidR="00CF73DA" w:rsidRPr="00F95458" w:rsidRDefault="00F95458" w:rsidP="00CF73DA">
            <w:pPr>
              <w:spacing w:line="440" w:lineRule="exact"/>
              <w:jc w:val="center"/>
              <w:rPr>
                <w:rFonts w:ascii="Times New Roman" w:hAnsi="Times New Roman"/>
              </w:rPr>
            </w:pPr>
            <w:r w:rsidRPr="00F95458">
              <w:rPr>
                <w:rFonts w:ascii="Times New Roman" w:hAnsi="Times New Roman"/>
              </w:rPr>
              <w:t>410</w:t>
            </w:r>
          </w:p>
        </w:tc>
        <w:tc>
          <w:tcPr>
            <w:tcW w:w="1996" w:type="dxa"/>
          </w:tcPr>
          <w:p w14:paraId="7DCE135B" w14:textId="29AA2749" w:rsidR="00CF73DA" w:rsidRPr="00F95458" w:rsidRDefault="00F95458" w:rsidP="00CF73DA">
            <w:pPr>
              <w:spacing w:line="440" w:lineRule="exact"/>
              <w:jc w:val="center"/>
              <w:rPr>
                <w:rFonts w:ascii="Times New Roman" w:hAnsi="Times New Roman"/>
              </w:rPr>
            </w:pPr>
            <w:r w:rsidRPr="00F95458">
              <w:rPr>
                <w:rFonts w:ascii="Times New Roman" w:hAnsi="Times New Roman"/>
              </w:rPr>
              <w:t>1162</w:t>
            </w:r>
          </w:p>
        </w:tc>
        <w:tc>
          <w:tcPr>
            <w:tcW w:w="1996" w:type="dxa"/>
          </w:tcPr>
          <w:p w14:paraId="65C98982" w14:textId="636996F3" w:rsidR="00CF73DA" w:rsidRPr="00F95458" w:rsidRDefault="00F95458" w:rsidP="00CF73DA">
            <w:pPr>
              <w:spacing w:line="440" w:lineRule="exact"/>
              <w:jc w:val="center"/>
              <w:rPr>
                <w:rFonts w:ascii="Times New Roman" w:hAnsi="Times New Roman"/>
              </w:rPr>
            </w:pPr>
            <w:r w:rsidRPr="00F95458">
              <w:rPr>
                <w:rFonts w:ascii="Times New Roman" w:hAnsi="Times New Roman"/>
              </w:rPr>
              <w:t>924</w:t>
            </w:r>
          </w:p>
        </w:tc>
      </w:tr>
    </w:tbl>
    <w:p w14:paraId="34654F72" w14:textId="77777777" w:rsidR="002D53C4" w:rsidRPr="00121BEA" w:rsidRDefault="002D53C4" w:rsidP="00D40424">
      <w:pPr>
        <w:pStyle w:val="afa"/>
        <w:ind w:firstLine="480"/>
        <w:rPr>
          <w:color w:val="0070C0"/>
        </w:rPr>
      </w:pPr>
      <w:bookmarkStart w:id="12" w:name="_Toc497677085"/>
    </w:p>
    <w:p w14:paraId="2DA58EC6" w14:textId="77777777" w:rsidR="002D53C4" w:rsidRPr="00121BEA" w:rsidRDefault="002D53C4" w:rsidP="00D40424">
      <w:pPr>
        <w:pStyle w:val="afa"/>
        <w:ind w:firstLine="480"/>
        <w:rPr>
          <w:color w:val="0070C0"/>
        </w:rPr>
      </w:pPr>
    </w:p>
    <w:p w14:paraId="43630AE9" w14:textId="2F46D8CA" w:rsidR="00EB1A08" w:rsidRPr="00F95458" w:rsidRDefault="002A7496" w:rsidP="00D40424">
      <w:pPr>
        <w:pStyle w:val="afa"/>
        <w:ind w:firstLine="480"/>
      </w:pPr>
      <w:r w:rsidRPr="00F95458">
        <w:rPr>
          <w:rFonts w:hint="eastAsia"/>
        </w:rPr>
        <w:lastRenderedPageBreak/>
        <w:t>1.2.2</w:t>
      </w:r>
      <w:r w:rsidR="00EB1A08" w:rsidRPr="00F95458">
        <w:rPr>
          <w:rFonts w:hint="eastAsia"/>
        </w:rPr>
        <w:t>学生结构</w:t>
      </w:r>
      <w:bookmarkEnd w:id="12"/>
    </w:p>
    <w:p w14:paraId="49A66356" w14:textId="1778FB1F" w:rsidR="00EB1A08" w:rsidRPr="00F95458" w:rsidRDefault="00EC1846" w:rsidP="00D40424">
      <w:pPr>
        <w:pStyle w:val="afa"/>
        <w:ind w:firstLine="480"/>
      </w:pPr>
      <w:r w:rsidRPr="00F95458">
        <w:rPr>
          <w:rFonts w:hint="eastAsia"/>
        </w:rPr>
        <w:t>学校</w:t>
      </w:r>
      <w:r w:rsidR="00EB1A08" w:rsidRPr="00F95458">
        <w:rPr>
          <w:rFonts w:hint="eastAsia"/>
        </w:rPr>
        <w:t>开设中职专业</w:t>
      </w:r>
      <w:r w:rsidR="00EB1A08" w:rsidRPr="00F95458">
        <w:t>4</w:t>
      </w:r>
      <w:r w:rsidR="00CF73DA" w:rsidRPr="00F95458">
        <w:rPr>
          <w:rFonts w:hint="eastAsia"/>
        </w:rPr>
        <w:t>1</w:t>
      </w:r>
      <w:r w:rsidR="00EB1A08" w:rsidRPr="00F95458">
        <w:rPr>
          <w:rFonts w:hint="eastAsia"/>
        </w:rPr>
        <w:t>个，</w:t>
      </w:r>
      <w:r w:rsidR="00080FFD" w:rsidRPr="00F95458">
        <w:rPr>
          <w:rFonts w:hint="eastAsia"/>
        </w:rPr>
        <w:t>在校生较多的专业分别是汽车制造与检修、会计电算化、计算机应用、制药技术</w:t>
      </w:r>
      <w:r w:rsidR="006A73F1" w:rsidRPr="00F95458">
        <w:rPr>
          <w:rFonts w:hint="eastAsia"/>
        </w:rPr>
        <w:t>、机电技术应用</w:t>
      </w:r>
      <w:r w:rsidR="00EB1A08" w:rsidRPr="00F95458">
        <w:rPr>
          <w:rFonts w:hint="eastAsia"/>
        </w:rPr>
        <w:t>。</w:t>
      </w:r>
      <w:r w:rsidR="00F95458" w:rsidRPr="00F95458">
        <w:t>2019-2020</w:t>
      </w:r>
      <w:r w:rsidR="00EB1A08" w:rsidRPr="00F95458">
        <w:rPr>
          <w:rFonts w:hint="eastAsia"/>
        </w:rPr>
        <w:t>学年分专业全日制在校生统计见表</w:t>
      </w:r>
      <w:r w:rsidR="00EB1A08" w:rsidRPr="00F95458">
        <w:t xml:space="preserve"> 1-3</w:t>
      </w:r>
      <w:r w:rsidR="00EB1A08" w:rsidRPr="00F95458">
        <w:rPr>
          <w:rFonts w:hint="eastAsia"/>
        </w:rPr>
        <w:t>。</w:t>
      </w:r>
    </w:p>
    <w:p w14:paraId="0F3DBA27" w14:textId="33F8445F" w:rsidR="00EB1A08" w:rsidRDefault="00EB1A08" w:rsidP="00BE7C5D">
      <w:pPr>
        <w:pStyle w:val="afd"/>
        <w:spacing w:before="156" w:after="156"/>
      </w:pPr>
      <w:r w:rsidRPr="00F95458">
        <w:rPr>
          <w:rFonts w:hint="eastAsia"/>
        </w:rPr>
        <w:t>表</w:t>
      </w:r>
      <w:r w:rsidRPr="00F95458">
        <w:t>1-3</w:t>
      </w:r>
      <w:r w:rsidR="00EC1846" w:rsidRPr="00F95458">
        <w:rPr>
          <w:rFonts w:hint="eastAsia"/>
        </w:rPr>
        <w:t xml:space="preserve">  </w:t>
      </w:r>
      <w:r w:rsidR="00952A5B" w:rsidRPr="00F95458">
        <w:rPr>
          <w:rFonts w:hint="eastAsia"/>
        </w:rPr>
        <w:t xml:space="preserve"> </w:t>
      </w:r>
      <w:r w:rsidR="00F95458" w:rsidRPr="00F95458">
        <w:t>2019-2020</w:t>
      </w:r>
      <w:r w:rsidRPr="00F95458">
        <w:rPr>
          <w:rFonts w:hint="eastAsia"/>
        </w:rPr>
        <w:t>年学校全日制分专业学生情况统计</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4"/>
        <w:gridCol w:w="1393"/>
        <w:gridCol w:w="1708"/>
        <w:gridCol w:w="1708"/>
        <w:gridCol w:w="1709"/>
      </w:tblGrid>
      <w:tr w:rsidR="004248DF" w:rsidRPr="004248DF" w14:paraId="1C3BE245" w14:textId="77777777" w:rsidTr="00207ECA">
        <w:tc>
          <w:tcPr>
            <w:tcW w:w="2004" w:type="dxa"/>
            <w:vMerge w:val="restart"/>
          </w:tcPr>
          <w:p w14:paraId="6BF807DF" w14:textId="77777777" w:rsidR="004248DF" w:rsidRPr="004248DF" w:rsidRDefault="004248DF" w:rsidP="00207ECA">
            <w:pPr>
              <w:spacing w:line="440" w:lineRule="exact"/>
              <w:jc w:val="center"/>
              <w:rPr>
                <w:rFonts w:ascii="Times New Roman" w:hAnsi="Times New Roman"/>
              </w:rPr>
            </w:pPr>
            <w:r w:rsidRPr="004248DF">
              <w:rPr>
                <w:rFonts w:ascii="Times New Roman" w:hAnsi="宋体" w:hint="eastAsia"/>
              </w:rPr>
              <w:t>专业名称</w:t>
            </w:r>
          </w:p>
        </w:tc>
        <w:tc>
          <w:tcPr>
            <w:tcW w:w="3101" w:type="dxa"/>
            <w:gridSpan w:val="2"/>
          </w:tcPr>
          <w:p w14:paraId="2552ED13" w14:textId="77777777" w:rsidR="004248DF" w:rsidRPr="004248DF" w:rsidRDefault="004248DF" w:rsidP="00207ECA">
            <w:pPr>
              <w:spacing w:line="440" w:lineRule="exact"/>
              <w:jc w:val="center"/>
              <w:rPr>
                <w:rFonts w:ascii="Times New Roman" w:hAnsi="Times New Roman"/>
              </w:rPr>
            </w:pPr>
            <w:r w:rsidRPr="004248DF">
              <w:rPr>
                <w:rFonts w:ascii="Times New Roman" w:hAnsi="宋体" w:hint="eastAsia"/>
              </w:rPr>
              <w:t>招生数（人）</w:t>
            </w:r>
          </w:p>
        </w:tc>
        <w:tc>
          <w:tcPr>
            <w:tcW w:w="3417" w:type="dxa"/>
            <w:gridSpan w:val="2"/>
          </w:tcPr>
          <w:p w14:paraId="795DBD80" w14:textId="77777777" w:rsidR="004248DF" w:rsidRPr="004248DF" w:rsidRDefault="004248DF" w:rsidP="00207ECA">
            <w:pPr>
              <w:spacing w:line="440" w:lineRule="exact"/>
              <w:jc w:val="center"/>
              <w:rPr>
                <w:rFonts w:ascii="Times New Roman" w:hAnsi="Times New Roman"/>
              </w:rPr>
            </w:pPr>
            <w:r w:rsidRPr="004248DF">
              <w:rPr>
                <w:rFonts w:ascii="Times New Roman" w:hAnsi="宋体" w:hint="eastAsia"/>
              </w:rPr>
              <w:t>在校生数（人）</w:t>
            </w:r>
          </w:p>
        </w:tc>
      </w:tr>
      <w:tr w:rsidR="004248DF" w:rsidRPr="004248DF" w14:paraId="57DF2E9A" w14:textId="77777777" w:rsidTr="00207ECA">
        <w:tc>
          <w:tcPr>
            <w:tcW w:w="2004" w:type="dxa"/>
            <w:vMerge/>
          </w:tcPr>
          <w:p w14:paraId="406433D4" w14:textId="77777777" w:rsidR="004248DF" w:rsidRPr="004248DF" w:rsidRDefault="004248DF" w:rsidP="00207ECA">
            <w:pPr>
              <w:spacing w:line="440" w:lineRule="exact"/>
              <w:jc w:val="center"/>
              <w:rPr>
                <w:rFonts w:ascii="Times New Roman" w:hAnsi="Times New Roman"/>
              </w:rPr>
            </w:pPr>
          </w:p>
        </w:tc>
        <w:tc>
          <w:tcPr>
            <w:tcW w:w="1393" w:type="dxa"/>
          </w:tcPr>
          <w:p w14:paraId="5F251FC9"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rPr>
              <w:t>2019</w:t>
            </w:r>
            <w:r w:rsidRPr="004248DF">
              <w:rPr>
                <w:rFonts w:ascii="Times New Roman" w:hAnsi="宋体" w:hint="eastAsia"/>
              </w:rPr>
              <w:t>年</w:t>
            </w:r>
          </w:p>
        </w:tc>
        <w:tc>
          <w:tcPr>
            <w:tcW w:w="1708" w:type="dxa"/>
          </w:tcPr>
          <w:p w14:paraId="2E413EB5"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rPr>
              <w:t>2020</w:t>
            </w:r>
            <w:r w:rsidRPr="004248DF">
              <w:rPr>
                <w:rFonts w:ascii="Times New Roman" w:hAnsi="宋体" w:hint="eastAsia"/>
              </w:rPr>
              <w:t>年</w:t>
            </w:r>
          </w:p>
        </w:tc>
        <w:tc>
          <w:tcPr>
            <w:tcW w:w="1708" w:type="dxa"/>
          </w:tcPr>
          <w:p w14:paraId="180F73AF"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rPr>
              <w:t>2019</w:t>
            </w:r>
            <w:r w:rsidRPr="004248DF">
              <w:rPr>
                <w:rFonts w:ascii="Times New Roman" w:hAnsi="宋体" w:hint="eastAsia"/>
              </w:rPr>
              <w:t>年</w:t>
            </w:r>
          </w:p>
        </w:tc>
        <w:tc>
          <w:tcPr>
            <w:tcW w:w="1709" w:type="dxa"/>
          </w:tcPr>
          <w:p w14:paraId="23D5B075"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rPr>
              <w:t>2020</w:t>
            </w:r>
            <w:r w:rsidRPr="004248DF">
              <w:rPr>
                <w:rFonts w:ascii="Times New Roman" w:hAnsi="宋体" w:hint="eastAsia"/>
              </w:rPr>
              <w:t>年</w:t>
            </w:r>
          </w:p>
        </w:tc>
      </w:tr>
      <w:tr w:rsidR="004248DF" w:rsidRPr="004248DF" w14:paraId="4597892A" w14:textId="77777777" w:rsidTr="00207ECA">
        <w:tc>
          <w:tcPr>
            <w:tcW w:w="2004" w:type="dxa"/>
          </w:tcPr>
          <w:p w14:paraId="280BA955"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风电场机电设备运行与维护</w:t>
            </w:r>
          </w:p>
        </w:tc>
        <w:tc>
          <w:tcPr>
            <w:tcW w:w="1393" w:type="dxa"/>
            <w:vAlign w:val="center"/>
          </w:tcPr>
          <w:p w14:paraId="626BDE1F"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2</w:t>
            </w:r>
            <w:r w:rsidRPr="004248DF">
              <w:rPr>
                <w:rFonts w:ascii="Times New Roman" w:hAnsi="Times New Roman"/>
              </w:rPr>
              <w:t>4</w:t>
            </w:r>
          </w:p>
        </w:tc>
        <w:tc>
          <w:tcPr>
            <w:tcW w:w="1708" w:type="dxa"/>
            <w:vAlign w:val="center"/>
          </w:tcPr>
          <w:p w14:paraId="5F352699" w14:textId="77777777" w:rsidR="004248DF" w:rsidRPr="004248DF" w:rsidRDefault="004248DF" w:rsidP="00207ECA">
            <w:pPr>
              <w:spacing w:line="440" w:lineRule="exact"/>
              <w:jc w:val="center"/>
              <w:rPr>
                <w:rFonts w:ascii="Times New Roman" w:hAnsi="Times New Roman"/>
              </w:rPr>
            </w:pPr>
          </w:p>
        </w:tc>
        <w:tc>
          <w:tcPr>
            <w:tcW w:w="1708" w:type="dxa"/>
            <w:vAlign w:val="center"/>
          </w:tcPr>
          <w:p w14:paraId="1516A589"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2</w:t>
            </w:r>
            <w:r w:rsidRPr="004248DF">
              <w:rPr>
                <w:rFonts w:ascii="Times New Roman" w:hAnsi="Times New Roman"/>
              </w:rPr>
              <w:t>4</w:t>
            </w:r>
          </w:p>
        </w:tc>
        <w:tc>
          <w:tcPr>
            <w:tcW w:w="1709" w:type="dxa"/>
            <w:vAlign w:val="center"/>
          </w:tcPr>
          <w:p w14:paraId="20D9261A" w14:textId="77777777" w:rsidR="004248DF" w:rsidRPr="004248DF" w:rsidRDefault="004248DF" w:rsidP="00207ECA">
            <w:pPr>
              <w:spacing w:line="440" w:lineRule="exact"/>
              <w:jc w:val="center"/>
              <w:rPr>
                <w:rFonts w:ascii="Times New Roman" w:hAnsi="Times New Roman"/>
              </w:rPr>
            </w:pPr>
          </w:p>
        </w:tc>
      </w:tr>
      <w:tr w:rsidR="004248DF" w:rsidRPr="004248DF" w14:paraId="3F55542D" w14:textId="77777777" w:rsidTr="00207ECA">
        <w:tc>
          <w:tcPr>
            <w:tcW w:w="2004" w:type="dxa"/>
          </w:tcPr>
          <w:p w14:paraId="6175E24D"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建筑装饰</w:t>
            </w:r>
          </w:p>
        </w:tc>
        <w:tc>
          <w:tcPr>
            <w:tcW w:w="1393" w:type="dxa"/>
          </w:tcPr>
          <w:p w14:paraId="0277A035"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3</w:t>
            </w:r>
            <w:r w:rsidRPr="004248DF">
              <w:rPr>
                <w:rFonts w:ascii="Times New Roman" w:hAnsi="Times New Roman"/>
              </w:rPr>
              <w:t>2</w:t>
            </w:r>
          </w:p>
        </w:tc>
        <w:tc>
          <w:tcPr>
            <w:tcW w:w="1708" w:type="dxa"/>
          </w:tcPr>
          <w:p w14:paraId="4249CAE0"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28</w:t>
            </w:r>
          </w:p>
        </w:tc>
        <w:tc>
          <w:tcPr>
            <w:tcW w:w="1708" w:type="dxa"/>
          </w:tcPr>
          <w:p w14:paraId="23F8C101"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3</w:t>
            </w:r>
            <w:r w:rsidRPr="004248DF">
              <w:rPr>
                <w:rFonts w:ascii="Times New Roman" w:hAnsi="Times New Roman"/>
              </w:rPr>
              <w:t>6</w:t>
            </w:r>
          </w:p>
        </w:tc>
        <w:tc>
          <w:tcPr>
            <w:tcW w:w="1709" w:type="dxa"/>
          </w:tcPr>
          <w:p w14:paraId="191114BD"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67</w:t>
            </w:r>
          </w:p>
        </w:tc>
      </w:tr>
      <w:tr w:rsidR="004248DF" w:rsidRPr="004248DF" w14:paraId="7C6F4A5B" w14:textId="77777777" w:rsidTr="00207ECA">
        <w:tc>
          <w:tcPr>
            <w:tcW w:w="2004" w:type="dxa"/>
          </w:tcPr>
          <w:p w14:paraId="478B210F"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建筑工程施工</w:t>
            </w:r>
          </w:p>
        </w:tc>
        <w:tc>
          <w:tcPr>
            <w:tcW w:w="1393" w:type="dxa"/>
          </w:tcPr>
          <w:p w14:paraId="3F8006B4"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7</w:t>
            </w:r>
          </w:p>
        </w:tc>
        <w:tc>
          <w:tcPr>
            <w:tcW w:w="1708" w:type="dxa"/>
          </w:tcPr>
          <w:p w14:paraId="2D8E0175" w14:textId="77777777" w:rsidR="004248DF" w:rsidRPr="004248DF" w:rsidRDefault="004248DF" w:rsidP="00207ECA">
            <w:pPr>
              <w:spacing w:line="440" w:lineRule="exact"/>
              <w:jc w:val="center"/>
              <w:rPr>
                <w:rFonts w:ascii="Times New Roman" w:hAnsi="Times New Roman"/>
              </w:rPr>
            </w:pPr>
          </w:p>
        </w:tc>
        <w:tc>
          <w:tcPr>
            <w:tcW w:w="1708" w:type="dxa"/>
          </w:tcPr>
          <w:p w14:paraId="3BDAA5B8"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3</w:t>
            </w:r>
            <w:r w:rsidRPr="004248DF">
              <w:rPr>
                <w:rFonts w:ascii="Times New Roman" w:hAnsi="Times New Roman"/>
              </w:rPr>
              <w:t>6</w:t>
            </w:r>
          </w:p>
        </w:tc>
        <w:tc>
          <w:tcPr>
            <w:tcW w:w="1709" w:type="dxa"/>
          </w:tcPr>
          <w:p w14:paraId="4E1450DF"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8</w:t>
            </w:r>
          </w:p>
        </w:tc>
      </w:tr>
      <w:tr w:rsidR="004248DF" w:rsidRPr="004248DF" w14:paraId="004B3DB5" w14:textId="77777777" w:rsidTr="00207ECA">
        <w:tc>
          <w:tcPr>
            <w:tcW w:w="2004" w:type="dxa"/>
          </w:tcPr>
          <w:p w14:paraId="4C13FE46"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机电技术应用</w:t>
            </w:r>
          </w:p>
        </w:tc>
        <w:tc>
          <w:tcPr>
            <w:tcW w:w="1393" w:type="dxa"/>
          </w:tcPr>
          <w:p w14:paraId="360E94E1"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4</w:t>
            </w:r>
            <w:r w:rsidRPr="004248DF">
              <w:rPr>
                <w:rFonts w:ascii="Times New Roman" w:hAnsi="Times New Roman"/>
              </w:rPr>
              <w:t>3</w:t>
            </w:r>
          </w:p>
        </w:tc>
        <w:tc>
          <w:tcPr>
            <w:tcW w:w="1708" w:type="dxa"/>
          </w:tcPr>
          <w:p w14:paraId="68724038"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47</w:t>
            </w:r>
          </w:p>
        </w:tc>
        <w:tc>
          <w:tcPr>
            <w:tcW w:w="1708" w:type="dxa"/>
          </w:tcPr>
          <w:p w14:paraId="0216A54D"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1</w:t>
            </w:r>
            <w:r w:rsidRPr="004248DF">
              <w:rPr>
                <w:rFonts w:ascii="Times New Roman" w:hAnsi="Times New Roman"/>
              </w:rPr>
              <w:t>68</w:t>
            </w:r>
          </w:p>
        </w:tc>
        <w:tc>
          <w:tcPr>
            <w:tcW w:w="1709" w:type="dxa"/>
          </w:tcPr>
          <w:p w14:paraId="39D01F3D"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110</w:t>
            </w:r>
          </w:p>
        </w:tc>
      </w:tr>
      <w:tr w:rsidR="004248DF" w:rsidRPr="004248DF" w14:paraId="4149BDA8" w14:textId="77777777" w:rsidTr="00207ECA">
        <w:tc>
          <w:tcPr>
            <w:tcW w:w="2004" w:type="dxa"/>
          </w:tcPr>
          <w:p w14:paraId="618B0B5D"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电气运行与控制</w:t>
            </w:r>
          </w:p>
        </w:tc>
        <w:tc>
          <w:tcPr>
            <w:tcW w:w="1393" w:type="dxa"/>
          </w:tcPr>
          <w:p w14:paraId="2E3FDAFC"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1</w:t>
            </w:r>
            <w:r w:rsidRPr="004248DF">
              <w:rPr>
                <w:rFonts w:ascii="Times New Roman" w:hAnsi="Times New Roman"/>
              </w:rPr>
              <w:t>0</w:t>
            </w:r>
          </w:p>
        </w:tc>
        <w:tc>
          <w:tcPr>
            <w:tcW w:w="1708" w:type="dxa"/>
          </w:tcPr>
          <w:p w14:paraId="62C0C27F" w14:textId="77777777" w:rsidR="004248DF" w:rsidRPr="004248DF" w:rsidRDefault="004248DF" w:rsidP="00207ECA">
            <w:pPr>
              <w:spacing w:line="440" w:lineRule="exact"/>
              <w:jc w:val="center"/>
              <w:rPr>
                <w:rFonts w:ascii="Times New Roman" w:hAnsi="Times New Roman"/>
              </w:rPr>
            </w:pPr>
          </w:p>
        </w:tc>
        <w:tc>
          <w:tcPr>
            <w:tcW w:w="1708" w:type="dxa"/>
          </w:tcPr>
          <w:p w14:paraId="17F270E2"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4</w:t>
            </w:r>
            <w:r w:rsidRPr="004248DF">
              <w:rPr>
                <w:rFonts w:ascii="Times New Roman" w:hAnsi="Times New Roman"/>
              </w:rPr>
              <w:t>2</w:t>
            </w:r>
          </w:p>
        </w:tc>
        <w:tc>
          <w:tcPr>
            <w:tcW w:w="1709" w:type="dxa"/>
          </w:tcPr>
          <w:p w14:paraId="4AE15369" w14:textId="77777777" w:rsidR="004248DF" w:rsidRPr="004248DF" w:rsidRDefault="004248DF" w:rsidP="00207ECA">
            <w:pPr>
              <w:spacing w:line="440" w:lineRule="exact"/>
              <w:jc w:val="center"/>
              <w:rPr>
                <w:rFonts w:ascii="Times New Roman" w:hAnsi="Times New Roman"/>
              </w:rPr>
            </w:pPr>
          </w:p>
        </w:tc>
      </w:tr>
      <w:tr w:rsidR="004248DF" w:rsidRPr="004248DF" w14:paraId="4839FE3F" w14:textId="77777777" w:rsidTr="00207ECA">
        <w:tc>
          <w:tcPr>
            <w:tcW w:w="2004" w:type="dxa"/>
          </w:tcPr>
          <w:p w14:paraId="44FDC00E"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汽车制造与检修</w:t>
            </w:r>
          </w:p>
        </w:tc>
        <w:tc>
          <w:tcPr>
            <w:tcW w:w="1393" w:type="dxa"/>
          </w:tcPr>
          <w:p w14:paraId="55BDB3C0"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3</w:t>
            </w:r>
            <w:r w:rsidRPr="004248DF">
              <w:rPr>
                <w:rFonts w:ascii="Times New Roman" w:hAnsi="Times New Roman"/>
              </w:rPr>
              <w:t>1</w:t>
            </w:r>
          </w:p>
        </w:tc>
        <w:tc>
          <w:tcPr>
            <w:tcW w:w="1708" w:type="dxa"/>
          </w:tcPr>
          <w:p w14:paraId="69A59E58"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67</w:t>
            </w:r>
          </w:p>
        </w:tc>
        <w:tc>
          <w:tcPr>
            <w:tcW w:w="1708" w:type="dxa"/>
          </w:tcPr>
          <w:p w14:paraId="11B88EC2"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4</w:t>
            </w:r>
            <w:r w:rsidRPr="004248DF">
              <w:rPr>
                <w:rFonts w:ascii="Times New Roman" w:hAnsi="Times New Roman"/>
              </w:rPr>
              <w:t>89</w:t>
            </w:r>
          </w:p>
        </w:tc>
        <w:tc>
          <w:tcPr>
            <w:tcW w:w="1709" w:type="dxa"/>
          </w:tcPr>
          <w:p w14:paraId="70495475"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226</w:t>
            </w:r>
          </w:p>
        </w:tc>
      </w:tr>
      <w:tr w:rsidR="004248DF" w:rsidRPr="004248DF" w14:paraId="06A05E13" w14:textId="77777777" w:rsidTr="00207ECA">
        <w:tc>
          <w:tcPr>
            <w:tcW w:w="2004" w:type="dxa"/>
          </w:tcPr>
          <w:p w14:paraId="73DB8688"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电气技术应用</w:t>
            </w:r>
          </w:p>
        </w:tc>
        <w:tc>
          <w:tcPr>
            <w:tcW w:w="1393" w:type="dxa"/>
          </w:tcPr>
          <w:p w14:paraId="47C512D5" w14:textId="77777777" w:rsidR="004248DF" w:rsidRPr="004248DF" w:rsidRDefault="004248DF" w:rsidP="00207ECA">
            <w:pPr>
              <w:spacing w:line="440" w:lineRule="exact"/>
              <w:jc w:val="center"/>
              <w:rPr>
                <w:rFonts w:ascii="Times New Roman" w:hAnsi="Times New Roman"/>
              </w:rPr>
            </w:pPr>
          </w:p>
        </w:tc>
        <w:tc>
          <w:tcPr>
            <w:tcW w:w="1708" w:type="dxa"/>
          </w:tcPr>
          <w:p w14:paraId="6E703FEE"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16</w:t>
            </w:r>
          </w:p>
        </w:tc>
        <w:tc>
          <w:tcPr>
            <w:tcW w:w="1708" w:type="dxa"/>
          </w:tcPr>
          <w:p w14:paraId="63518365" w14:textId="77777777" w:rsidR="004248DF" w:rsidRPr="004248DF" w:rsidRDefault="004248DF" w:rsidP="00207ECA">
            <w:pPr>
              <w:spacing w:line="440" w:lineRule="exact"/>
              <w:jc w:val="center"/>
              <w:rPr>
                <w:rFonts w:ascii="Times New Roman" w:hAnsi="Times New Roman"/>
              </w:rPr>
            </w:pPr>
          </w:p>
        </w:tc>
        <w:tc>
          <w:tcPr>
            <w:tcW w:w="1709" w:type="dxa"/>
          </w:tcPr>
          <w:p w14:paraId="492AB64C"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40</w:t>
            </w:r>
          </w:p>
        </w:tc>
      </w:tr>
      <w:tr w:rsidR="004248DF" w:rsidRPr="004248DF" w14:paraId="04A7F5A6" w14:textId="77777777" w:rsidTr="00207ECA">
        <w:tc>
          <w:tcPr>
            <w:tcW w:w="2004" w:type="dxa"/>
          </w:tcPr>
          <w:p w14:paraId="5145B7EC"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数控技术应用</w:t>
            </w:r>
          </w:p>
        </w:tc>
        <w:tc>
          <w:tcPr>
            <w:tcW w:w="1393" w:type="dxa"/>
          </w:tcPr>
          <w:p w14:paraId="7AADBB56"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2</w:t>
            </w:r>
            <w:r w:rsidRPr="004248DF">
              <w:rPr>
                <w:rFonts w:ascii="Times New Roman" w:hAnsi="Times New Roman"/>
              </w:rPr>
              <w:t>1</w:t>
            </w:r>
          </w:p>
        </w:tc>
        <w:tc>
          <w:tcPr>
            <w:tcW w:w="1708" w:type="dxa"/>
          </w:tcPr>
          <w:p w14:paraId="75F8D3F1"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32</w:t>
            </w:r>
          </w:p>
        </w:tc>
        <w:tc>
          <w:tcPr>
            <w:tcW w:w="1708" w:type="dxa"/>
          </w:tcPr>
          <w:p w14:paraId="65E7AE93"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4</w:t>
            </w:r>
            <w:r w:rsidRPr="004248DF">
              <w:rPr>
                <w:rFonts w:ascii="Times New Roman" w:hAnsi="Times New Roman"/>
              </w:rPr>
              <w:t>8</w:t>
            </w:r>
          </w:p>
        </w:tc>
        <w:tc>
          <w:tcPr>
            <w:tcW w:w="1709" w:type="dxa"/>
          </w:tcPr>
          <w:p w14:paraId="04211825"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75</w:t>
            </w:r>
          </w:p>
        </w:tc>
      </w:tr>
      <w:tr w:rsidR="004248DF" w:rsidRPr="004248DF" w14:paraId="3019946D" w14:textId="77777777" w:rsidTr="00207ECA">
        <w:tc>
          <w:tcPr>
            <w:tcW w:w="2004" w:type="dxa"/>
          </w:tcPr>
          <w:p w14:paraId="1EF511F5"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工业分析与检验</w:t>
            </w:r>
          </w:p>
        </w:tc>
        <w:tc>
          <w:tcPr>
            <w:tcW w:w="1393" w:type="dxa"/>
          </w:tcPr>
          <w:p w14:paraId="3ABEA51E" w14:textId="77777777" w:rsidR="004248DF" w:rsidRPr="004248DF" w:rsidRDefault="004248DF" w:rsidP="00207ECA">
            <w:pPr>
              <w:spacing w:line="440" w:lineRule="exact"/>
              <w:jc w:val="center"/>
              <w:rPr>
                <w:rFonts w:ascii="Times New Roman" w:hAnsi="Times New Roman"/>
              </w:rPr>
            </w:pPr>
          </w:p>
        </w:tc>
        <w:tc>
          <w:tcPr>
            <w:tcW w:w="1708" w:type="dxa"/>
          </w:tcPr>
          <w:p w14:paraId="3ED143D2"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23</w:t>
            </w:r>
          </w:p>
        </w:tc>
        <w:tc>
          <w:tcPr>
            <w:tcW w:w="1708" w:type="dxa"/>
          </w:tcPr>
          <w:p w14:paraId="7D23938C"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2</w:t>
            </w:r>
            <w:r w:rsidRPr="004248DF">
              <w:rPr>
                <w:rFonts w:ascii="Times New Roman" w:hAnsi="Times New Roman"/>
              </w:rPr>
              <w:t>0</w:t>
            </w:r>
          </w:p>
        </w:tc>
        <w:tc>
          <w:tcPr>
            <w:tcW w:w="1709" w:type="dxa"/>
          </w:tcPr>
          <w:p w14:paraId="58E04DE8"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23</w:t>
            </w:r>
          </w:p>
        </w:tc>
      </w:tr>
      <w:tr w:rsidR="004248DF" w:rsidRPr="004248DF" w14:paraId="114BF4B7" w14:textId="77777777" w:rsidTr="00207ECA">
        <w:tc>
          <w:tcPr>
            <w:tcW w:w="2004" w:type="dxa"/>
          </w:tcPr>
          <w:p w14:paraId="605FD696"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食品生物工艺</w:t>
            </w:r>
          </w:p>
        </w:tc>
        <w:tc>
          <w:tcPr>
            <w:tcW w:w="1393" w:type="dxa"/>
          </w:tcPr>
          <w:p w14:paraId="57B83326"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2</w:t>
            </w:r>
            <w:r w:rsidRPr="004248DF">
              <w:rPr>
                <w:rFonts w:ascii="Times New Roman" w:hAnsi="Times New Roman"/>
              </w:rPr>
              <w:t>8</w:t>
            </w:r>
          </w:p>
        </w:tc>
        <w:tc>
          <w:tcPr>
            <w:tcW w:w="1708" w:type="dxa"/>
          </w:tcPr>
          <w:p w14:paraId="508F1FE8"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26</w:t>
            </w:r>
          </w:p>
        </w:tc>
        <w:tc>
          <w:tcPr>
            <w:tcW w:w="1708" w:type="dxa"/>
          </w:tcPr>
          <w:p w14:paraId="1DC7DEBA"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1</w:t>
            </w:r>
            <w:r w:rsidRPr="004248DF">
              <w:rPr>
                <w:rFonts w:ascii="Times New Roman" w:hAnsi="Times New Roman"/>
              </w:rPr>
              <w:t>01</w:t>
            </w:r>
          </w:p>
        </w:tc>
        <w:tc>
          <w:tcPr>
            <w:tcW w:w="1709" w:type="dxa"/>
          </w:tcPr>
          <w:p w14:paraId="17B83813"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86</w:t>
            </w:r>
          </w:p>
        </w:tc>
      </w:tr>
      <w:tr w:rsidR="004248DF" w:rsidRPr="004248DF" w14:paraId="47DBC764" w14:textId="77777777" w:rsidTr="00207ECA">
        <w:tc>
          <w:tcPr>
            <w:tcW w:w="2004" w:type="dxa"/>
          </w:tcPr>
          <w:p w14:paraId="29F7D2B8"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计算机应用</w:t>
            </w:r>
          </w:p>
        </w:tc>
        <w:tc>
          <w:tcPr>
            <w:tcW w:w="1393" w:type="dxa"/>
          </w:tcPr>
          <w:p w14:paraId="235BA633" w14:textId="77777777" w:rsidR="004248DF" w:rsidRPr="004248DF" w:rsidRDefault="004248DF" w:rsidP="00207ECA">
            <w:pPr>
              <w:spacing w:line="440" w:lineRule="exact"/>
              <w:jc w:val="center"/>
              <w:rPr>
                <w:rFonts w:ascii="Times New Roman" w:hAnsi="Times New Roman"/>
              </w:rPr>
            </w:pPr>
          </w:p>
        </w:tc>
        <w:tc>
          <w:tcPr>
            <w:tcW w:w="1708" w:type="dxa"/>
          </w:tcPr>
          <w:p w14:paraId="0E03C5B3" w14:textId="77777777" w:rsidR="004248DF" w:rsidRPr="004248DF" w:rsidRDefault="004248DF" w:rsidP="00207ECA">
            <w:pPr>
              <w:spacing w:line="440" w:lineRule="exact"/>
              <w:jc w:val="center"/>
              <w:rPr>
                <w:rFonts w:ascii="Times New Roman" w:hAnsi="Times New Roman"/>
              </w:rPr>
            </w:pPr>
          </w:p>
        </w:tc>
        <w:tc>
          <w:tcPr>
            <w:tcW w:w="1708" w:type="dxa"/>
          </w:tcPr>
          <w:p w14:paraId="41C42F55"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2</w:t>
            </w:r>
            <w:r w:rsidRPr="004248DF">
              <w:rPr>
                <w:rFonts w:ascii="Times New Roman" w:hAnsi="Times New Roman"/>
              </w:rPr>
              <w:t>23</w:t>
            </w:r>
          </w:p>
        </w:tc>
        <w:tc>
          <w:tcPr>
            <w:tcW w:w="1709" w:type="dxa"/>
          </w:tcPr>
          <w:p w14:paraId="1E589869"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114</w:t>
            </w:r>
          </w:p>
        </w:tc>
      </w:tr>
      <w:tr w:rsidR="004248DF" w:rsidRPr="004248DF" w14:paraId="2B853730" w14:textId="77777777" w:rsidTr="00207ECA">
        <w:tc>
          <w:tcPr>
            <w:tcW w:w="2004" w:type="dxa"/>
          </w:tcPr>
          <w:p w14:paraId="0E6BCFBD"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计算机平面设计</w:t>
            </w:r>
          </w:p>
        </w:tc>
        <w:tc>
          <w:tcPr>
            <w:tcW w:w="1393" w:type="dxa"/>
          </w:tcPr>
          <w:p w14:paraId="590D41E7"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4</w:t>
            </w:r>
            <w:r w:rsidRPr="004248DF">
              <w:rPr>
                <w:rFonts w:ascii="Times New Roman" w:hAnsi="Times New Roman"/>
              </w:rPr>
              <w:t>2</w:t>
            </w:r>
          </w:p>
        </w:tc>
        <w:tc>
          <w:tcPr>
            <w:tcW w:w="1708" w:type="dxa"/>
          </w:tcPr>
          <w:p w14:paraId="6CA61641"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39</w:t>
            </w:r>
          </w:p>
        </w:tc>
        <w:tc>
          <w:tcPr>
            <w:tcW w:w="1708" w:type="dxa"/>
          </w:tcPr>
          <w:p w14:paraId="3AB0A590"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4</w:t>
            </w:r>
          </w:p>
        </w:tc>
        <w:tc>
          <w:tcPr>
            <w:tcW w:w="1709" w:type="dxa"/>
          </w:tcPr>
          <w:p w14:paraId="25CC5929"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42</w:t>
            </w:r>
          </w:p>
        </w:tc>
      </w:tr>
      <w:tr w:rsidR="004248DF" w:rsidRPr="004248DF" w14:paraId="50F164A6" w14:textId="77777777" w:rsidTr="00207ECA">
        <w:tc>
          <w:tcPr>
            <w:tcW w:w="2004" w:type="dxa"/>
          </w:tcPr>
          <w:p w14:paraId="30A2F63E"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数字媒体技术应用</w:t>
            </w:r>
          </w:p>
        </w:tc>
        <w:tc>
          <w:tcPr>
            <w:tcW w:w="1393" w:type="dxa"/>
          </w:tcPr>
          <w:p w14:paraId="76CD7F23" w14:textId="77777777" w:rsidR="004248DF" w:rsidRPr="004248DF" w:rsidRDefault="004248DF" w:rsidP="00207ECA">
            <w:pPr>
              <w:spacing w:line="440" w:lineRule="exact"/>
              <w:jc w:val="center"/>
              <w:rPr>
                <w:rFonts w:ascii="Times New Roman" w:hAnsi="Times New Roman"/>
              </w:rPr>
            </w:pPr>
          </w:p>
        </w:tc>
        <w:tc>
          <w:tcPr>
            <w:tcW w:w="1708" w:type="dxa"/>
          </w:tcPr>
          <w:p w14:paraId="44936105"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28</w:t>
            </w:r>
          </w:p>
        </w:tc>
        <w:tc>
          <w:tcPr>
            <w:tcW w:w="1708" w:type="dxa"/>
          </w:tcPr>
          <w:p w14:paraId="64FDC7AB" w14:textId="77777777" w:rsidR="004248DF" w:rsidRPr="004248DF" w:rsidRDefault="004248DF" w:rsidP="00207ECA">
            <w:pPr>
              <w:spacing w:line="440" w:lineRule="exact"/>
              <w:jc w:val="center"/>
              <w:rPr>
                <w:rFonts w:ascii="Times New Roman" w:hAnsi="Times New Roman"/>
              </w:rPr>
            </w:pPr>
          </w:p>
        </w:tc>
        <w:tc>
          <w:tcPr>
            <w:tcW w:w="1709" w:type="dxa"/>
          </w:tcPr>
          <w:p w14:paraId="76E1D691"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28</w:t>
            </w:r>
          </w:p>
        </w:tc>
      </w:tr>
      <w:tr w:rsidR="004248DF" w:rsidRPr="004248DF" w14:paraId="19123C09" w14:textId="77777777" w:rsidTr="00207ECA">
        <w:tc>
          <w:tcPr>
            <w:tcW w:w="2004" w:type="dxa"/>
          </w:tcPr>
          <w:p w14:paraId="4F6535FB"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制药技术</w:t>
            </w:r>
          </w:p>
        </w:tc>
        <w:tc>
          <w:tcPr>
            <w:tcW w:w="1393" w:type="dxa"/>
          </w:tcPr>
          <w:p w14:paraId="78D4C8CE"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3</w:t>
            </w:r>
            <w:r w:rsidRPr="004248DF">
              <w:rPr>
                <w:rFonts w:ascii="Times New Roman" w:hAnsi="Times New Roman"/>
              </w:rPr>
              <w:t>2</w:t>
            </w:r>
          </w:p>
        </w:tc>
        <w:tc>
          <w:tcPr>
            <w:tcW w:w="1708" w:type="dxa"/>
          </w:tcPr>
          <w:p w14:paraId="162872E3"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44</w:t>
            </w:r>
          </w:p>
        </w:tc>
        <w:tc>
          <w:tcPr>
            <w:tcW w:w="1708" w:type="dxa"/>
          </w:tcPr>
          <w:p w14:paraId="28CC1F3F"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1</w:t>
            </w:r>
            <w:r w:rsidRPr="004248DF">
              <w:rPr>
                <w:rFonts w:ascii="Times New Roman" w:hAnsi="Times New Roman"/>
              </w:rPr>
              <w:t>64</w:t>
            </w:r>
          </w:p>
        </w:tc>
        <w:tc>
          <w:tcPr>
            <w:tcW w:w="1709" w:type="dxa"/>
          </w:tcPr>
          <w:p w14:paraId="39D770E1"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130</w:t>
            </w:r>
          </w:p>
        </w:tc>
      </w:tr>
      <w:tr w:rsidR="004248DF" w:rsidRPr="004248DF" w14:paraId="535ADE5D" w14:textId="77777777" w:rsidTr="00207ECA">
        <w:tc>
          <w:tcPr>
            <w:tcW w:w="2004" w:type="dxa"/>
          </w:tcPr>
          <w:p w14:paraId="6B95E601"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会计电算化</w:t>
            </w:r>
          </w:p>
        </w:tc>
        <w:tc>
          <w:tcPr>
            <w:tcW w:w="1393" w:type="dxa"/>
          </w:tcPr>
          <w:p w14:paraId="70A5B22A"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3</w:t>
            </w:r>
            <w:r w:rsidRPr="004248DF">
              <w:rPr>
                <w:rFonts w:ascii="Times New Roman" w:hAnsi="Times New Roman"/>
              </w:rPr>
              <w:t>6</w:t>
            </w:r>
          </w:p>
        </w:tc>
        <w:tc>
          <w:tcPr>
            <w:tcW w:w="1708" w:type="dxa"/>
          </w:tcPr>
          <w:p w14:paraId="1FB0F490"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29</w:t>
            </w:r>
          </w:p>
        </w:tc>
        <w:tc>
          <w:tcPr>
            <w:tcW w:w="1708" w:type="dxa"/>
          </w:tcPr>
          <w:p w14:paraId="62A3032A"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1</w:t>
            </w:r>
            <w:r w:rsidRPr="004248DF">
              <w:rPr>
                <w:rFonts w:ascii="Times New Roman" w:hAnsi="Times New Roman"/>
              </w:rPr>
              <w:t>51</w:t>
            </w:r>
          </w:p>
        </w:tc>
        <w:tc>
          <w:tcPr>
            <w:tcW w:w="1709" w:type="dxa"/>
          </w:tcPr>
          <w:p w14:paraId="22BD4DB5"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87</w:t>
            </w:r>
          </w:p>
        </w:tc>
      </w:tr>
      <w:tr w:rsidR="004248DF" w:rsidRPr="004248DF" w14:paraId="0DE58F64" w14:textId="77777777" w:rsidTr="00207ECA">
        <w:tc>
          <w:tcPr>
            <w:tcW w:w="2004" w:type="dxa"/>
          </w:tcPr>
          <w:p w14:paraId="601165CF"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金融事务</w:t>
            </w:r>
          </w:p>
        </w:tc>
        <w:tc>
          <w:tcPr>
            <w:tcW w:w="1393" w:type="dxa"/>
          </w:tcPr>
          <w:p w14:paraId="167B8FBE" w14:textId="77777777" w:rsidR="004248DF" w:rsidRPr="004248DF" w:rsidRDefault="004248DF" w:rsidP="00207ECA">
            <w:pPr>
              <w:spacing w:line="440" w:lineRule="exact"/>
              <w:jc w:val="center"/>
              <w:rPr>
                <w:rFonts w:ascii="Times New Roman" w:hAnsi="Times New Roman"/>
              </w:rPr>
            </w:pPr>
          </w:p>
        </w:tc>
        <w:tc>
          <w:tcPr>
            <w:tcW w:w="1708" w:type="dxa"/>
          </w:tcPr>
          <w:p w14:paraId="1D4621D3" w14:textId="77777777" w:rsidR="004248DF" w:rsidRPr="004248DF" w:rsidRDefault="004248DF" w:rsidP="00207ECA">
            <w:pPr>
              <w:spacing w:line="440" w:lineRule="exact"/>
              <w:jc w:val="center"/>
              <w:rPr>
                <w:rFonts w:ascii="Times New Roman" w:hAnsi="Times New Roman"/>
              </w:rPr>
            </w:pPr>
          </w:p>
        </w:tc>
        <w:tc>
          <w:tcPr>
            <w:tcW w:w="1708" w:type="dxa"/>
          </w:tcPr>
          <w:p w14:paraId="268C5F2A"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1</w:t>
            </w:r>
          </w:p>
        </w:tc>
        <w:tc>
          <w:tcPr>
            <w:tcW w:w="1709" w:type="dxa"/>
          </w:tcPr>
          <w:p w14:paraId="722B9AFB" w14:textId="77777777" w:rsidR="004248DF" w:rsidRPr="004248DF" w:rsidRDefault="004248DF" w:rsidP="00207ECA">
            <w:pPr>
              <w:spacing w:line="440" w:lineRule="exact"/>
              <w:jc w:val="center"/>
              <w:rPr>
                <w:rFonts w:ascii="Times New Roman" w:hAnsi="Times New Roman"/>
              </w:rPr>
            </w:pPr>
          </w:p>
        </w:tc>
      </w:tr>
      <w:tr w:rsidR="004248DF" w:rsidRPr="004248DF" w14:paraId="3693BBD2" w14:textId="77777777" w:rsidTr="00207ECA">
        <w:tc>
          <w:tcPr>
            <w:tcW w:w="2004" w:type="dxa"/>
          </w:tcPr>
          <w:p w14:paraId="3ABA9AB6"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电子商务</w:t>
            </w:r>
          </w:p>
        </w:tc>
        <w:tc>
          <w:tcPr>
            <w:tcW w:w="1393" w:type="dxa"/>
          </w:tcPr>
          <w:p w14:paraId="23CE187A"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1</w:t>
            </w:r>
          </w:p>
        </w:tc>
        <w:tc>
          <w:tcPr>
            <w:tcW w:w="1708" w:type="dxa"/>
          </w:tcPr>
          <w:p w14:paraId="348DCA6D"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31</w:t>
            </w:r>
          </w:p>
        </w:tc>
        <w:tc>
          <w:tcPr>
            <w:tcW w:w="1708" w:type="dxa"/>
          </w:tcPr>
          <w:p w14:paraId="3E9B83BA"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5</w:t>
            </w:r>
            <w:r w:rsidRPr="004248DF">
              <w:rPr>
                <w:rFonts w:ascii="Times New Roman" w:hAnsi="Times New Roman"/>
              </w:rPr>
              <w:t>8</w:t>
            </w:r>
          </w:p>
        </w:tc>
        <w:tc>
          <w:tcPr>
            <w:tcW w:w="1709" w:type="dxa"/>
          </w:tcPr>
          <w:p w14:paraId="6F193F06"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41</w:t>
            </w:r>
          </w:p>
        </w:tc>
      </w:tr>
      <w:tr w:rsidR="004248DF" w:rsidRPr="004248DF" w14:paraId="09AE38F6" w14:textId="77777777" w:rsidTr="00207ECA">
        <w:tc>
          <w:tcPr>
            <w:tcW w:w="2004" w:type="dxa"/>
          </w:tcPr>
          <w:p w14:paraId="27DBE7C4"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工艺美术</w:t>
            </w:r>
          </w:p>
        </w:tc>
        <w:tc>
          <w:tcPr>
            <w:tcW w:w="1393" w:type="dxa"/>
          </w:tcPr>
          <w:p w14:paraId="3A572312" w14:textId="77777777" w:rsidR="004248DF" w:rsidRPr="004248DF" w:rsidRDefault="004248DF" w:rsidP="00207ECA">
            <w:pPr>
              <w:spacing w:line="440" w:lineRule="exact"/>
              <w:jc w:val="center"/>
              <w:rPr>
                <w:rFonts w:ascii="Times New Roman" w:hAnsi="Times New Roman"/>
              </w:rPr>
            </w:pPr>
          </w:p>
        </w:tc>
        <w:tc>
          <w:tcPr>
            <w:tcW w:w="1708" w:type="dxa"/>
          </w:tcPr>
          <w:p w14:paraId="3BE92D5A" w14:textId="77777777" w:rsidR="004248DF" w:rsidRPr="004248DF" w:rsidRDefault="004248DF" w:rsidP="00207ECA">
            <w:pPr>
              <w:spacing w:line="440" w:lineRule="exact"/>
              <w:jc w:val="center"/>
              <w:rPr>
                <w:rFonts w:ascii="Times New Roman" w:hAnsi="Times New Roman"/>
              </w:rPr>
            </w:pPr>
          </w:p>
        </w:tc>
        <w:tc>
          <w:tcPr>
            <w:tcW w:w="1708" w:type="dxa"/>
          </w:tcPr>
          <w:p w14:paraId="7B7D97EE"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1</w:t>
            </w:r>
            <w:r w:rsidRPr="004248DF">
              <w:rPr>
                <w:rFonts w:ascii="Times New Roman" w:hAnsi="Times New Roman"/>
              </w:rPr>
              <w:t>7</w:t>
            </w:r>
          </w:p>
        </w:tc>
        <w:tc>
          <w:tcPr>
            <w:tcW w:w="1709" w:type="dxa"/>
          </w:tcPr>
          <w:p w14:paraId="1C3A752E"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3</w:t>
            </w:r>
          </w:p>
        </w:tc>
      </w:tr>
      <w:tr w:rsidR="004248DF" w:rsidRPr="004248DF" w14:paraId="45E526A1" w14:textId="77777777" w:rsidTr="00207ECA">
        <w:tc>
          <w:tcPr>
            <w:tcW w:w="2004" w:type="dxa"/>
          </w:tcPr>
          <w:p w14:paraId="7BCBE146"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民航运输</w:t>
            </w:r>
          </w:p>
        </w:tc>
        <w:tc>
          <w:tcPr>
            <w:tcW w:w="1393" w:type="dxa"/>
          </w:tcPr>
          <w:p w14:paraId="578E2534"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2</w:t>
            </w:r>
          </w:p>
        </w:tc>
        <w:tc>
          <w:tcPr>
            <w:tcW w:w="1708" w:type="dxa"/>
          </w:tcPr>
          <w:p w14:paraId="03360F97" w14:textId="77777777" w:rsidR="004248DF" w:rsidRPr="004248DF" w:rsidRDefault="004248DF" w:rsidP="00207ECA">
            <w:pPr>
              <w:spacing w:line="440" w:lineRule="exact"/>
              <w:jc w:val="center"/>
              <w:rPr>
                <w:rFonts w:ascii="Times New Roman" w:hAnsi="Times New Roman"/>
              </w:rPr>
            </w:pPr>
          </w:p>
        </w:tc>
        <w:tc>
          <w:tcPr>
            <w:tcW w:w="1708" w:type="dxa"/>
          </w:tcPr>
          <w:p w14:paraId="4C00C336"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7</w:t>
            </w:r>
            <w:r w:rsidRPr="004248DF">
              <w:rPr>
                <w:rFonts w:ascii="Times New Roman" w:hAnsi="Times New Roman"/>
              </w:rPr>
              <w:t>5</w:t>
            </w:r>
          </w:p>
        </w:tc>
        <w:tc>
          <w:tcPr>
            <w:tcW w:w="1709" w:type="dxa"/>
          </w:tcPr>
          <w:p w14:paraId="544DC0AA"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70</w:t>
            </w:r>
          </w:p>
        </w:tc>
      </w:tr>
      <w:tr w:rsidR="004248DF" w:rsidRPr="004248DF" w14:paraId="16A2E5DB" w14:textId="77777777" w:rsidTr="00207ECA">
        <w:tc>
          <w:tcPr>
            <w:tcW w:w="2004" w:type="dxa"/>
          </w:tcPr>
          <w:p w14:paraId="0307C569"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机械制造技术</w:t>
            </w:r>
          </w:p>
        </w:tc>
        <w:tc>
          <w:tcPr>
            <w:tcW w:w="1393" w:type="dxa"/>
          </w:tcPr>
          <w:p w14:paraId="5C2CF53B"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1</w:t>
            </w:r>
            <w:r w:rsidRPr="004248DF">
              <w:rPr>
                <w:rFonts w:ascii="Times New Roman" w:hAnsi="Times New Roman"/>
              </w:rPr>
              <w:t>3</w:t>
            </w:r>
          </w:p>
        </w:tc>
        <w:tc>
          <w:tcPr>
            <w:tcW w:w="1708" w:type="dxa"/>
          </w:tcPr>
          <w:p w14:paraId="43C8B918" w14:textId="77777777" w:rsidR="004248DF" w:rsidRPr="004248DF" w:rsidRDefault="004248DF" w:rsidP="00207ECA">
            <w:pPr>
              <w:spacing w:line="440" w:lineRule="exact"/>
              <w:jc w:val="center"/>
              <w:rPr>
                <w:rFonts w:ascii="Times New Roman" w:hAnsi="Times New Roman"/>
              </w:rPr>
            </w:pPr>
          </w:p>
        </w:tc>
        <w:tc>
          <w:tcPr>
            <w:tcW w:w="1708" w:type="dxa"/>
          </w:tcPr>
          <w:p w14:paraId="0671A457"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1</w:t>
            </w:r>
            <w:r w:rsidRPr="004248DF">
              <w:rPr>
                <w:rFonts w:ascii="Times New Roman" w:hAnsi="Times New Roman"/>
              </w:rPr>
              <w:t>3</w:t>
            </w:r>
          </w:p>
        </w:tc>
        <w:tc>
          <w:tcPr>
            <w:tcW w:w="1709" w:type="dxa"/>
          </w:tcPr>
          <w:p w14:paraId="50BA502E"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12</w:t>
            </w:r>
          </w:p>
        </w:tc>
      </w:tr>
      <w:tr w:rsidR="004248DF" w:rsidRPr="004248DF" w14:paraId="1973307D" w14:textId="77777777" w:rsidTr="00207ECA">
        <w:tc>
          <w:tcPr>
            <w:tcW w:w="2004" w:type="dxa"/>
          </w:tcPr>
          <w:p w14:paraId="0258C0AE" w14:textId="77777777" w:rsidR="004248DF" w:rsidRPr="004248DF" w:rsidRDefault="004248DF" w:rsidP="00207ECA">
            <w:pPr>
              <w:spacing w:line="440" w:lineRule="exact"/>
              <w:jc w:val="center"/>
              <w:rPr>
                <w:rFonts w:ascii="Times New Roman" w:hAnsi="Times New Roman"/>
              </w:rPr>
            </w:pPr>
            <w:r w:rsidRPr="004248DF">
              <w:rPr>
                <w:rFonts w:ascii="Times New Roman" w:hAnsi="宋体" w:hint="eastAsia"/>
              </w:rPr>
              <w:t>合计</w:t>
            </w:r>
          </w:p>
        </w:tc>
        <w:tc>
          <w:tcPr>
            <w:tcW w:w="1393" w:type="dxa"/>
          </w:tcPr>
          <w:p w14:paraId="21E47694"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2</w:t>
            </w:r>
            <w:r w:rsidRPr="004248DF">
              <w:rPr>
                <w:rFonts w:ascii="Times New Roman" w:hAnsi="Times New Roman"/>
              </w:rPr>
              <w:t>98</w:t>
            </w:r>
          </w:p>
        </w:tc>
        <w:tc>
          <w:tcPr>
            <w:tcW w:w="1708" w:type="dxa"/>
          </w:tcPr>
          <w:p w14:paraId="54A5DB6A"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410</w:t>
            </w:r>
          </w:p>
        </w:tc>
        <w:tc>
          <w:tcPr>
            <w:tcW w:w="1708" w:type="dxa"/>
          </w:tcPr>
          <w:p w14:paraId="79DF6592"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1</w:t>
            </w:r>
            <w:r w:rsidRPr="004248DF">
              <w:rPr>
                <w:rFonts w:ascii="Times New Roman" w:hAnsi="Times New Roman"/>
              </w:rPr>
              <w:t>720</w:t>
            </w:r>
          </w:p>
        </w:tc>
        <w:tc>
          <w:tcPr>
            <w:tcW w:w="1709" w:type="dxa"/>
          </w:tcPr>
          <w:p w14:paraId="0A4879BE" w14:textId="77777777" w:rsidR="004248DF" w:rsidRPr="004248DF" w:rsidRDefault="004248DF" w:rsidP="00207ECA">
            <w:pPr>
              <w:spacing w:line="440" w:lineRule="exact"/>
              <w:jc w:val="center"/>
              <w:rPr>
                <w:rFonts w:ascii="Times New Roman" w:hAnsi="Times New Roman"/>
              </w:rPr>
            </w:pPr>
            <w:r w:rsidRPr="004248DF">
              <w:rPr>
                <w:rFonts w:ascii="Times New Roman" w:hAnsi="Times New Roman" w:hint="eastAsia"/>
              </w:rPr>
              <w:t>1162</w:t>
            </w:r>
          </w:p>
        </w:tc>
      </w:tr>
    </w:tbl>
    <w:p w14:paraId="64AEA9E7" w14:textId="77777777" w:rsidR="00EB1A08" w:rsidRPr="00F95458" w:rsidRDefault="00EB1A08" w:rsidP="00AB721D">
      <w:pPr>
        <w:pStyle w:val="2"/>
      </w:pPr>
      <w:bookmarkStart w:id="13" w:name="_Toc497677086"/>
      <w:bookmarkStart w:id="14" w:name="_Toc500165626"/>
      <w:bookmarkStart w:id="15" w:name="_Toc65057685"/>
      <w:r w:rsidRPr="00F95458">
        <w:rPr>
          <w:rFonts w:hint="eastAsia"/>
        </w:rPr>
        <w:lastRenderedPageBreak/>
        <w:t>教师队伍</w:t>
      </w:r>
      <w:bookmarkEnd w:id="13"/>
      <w:bookmarkEnd w:id="14"/>
      <w:bookmarkEnd w:id="15"/>
    </w:p>
    <w:p w14:paraId="2CE0A9E2" w14:textId="77777777" w:rsidR="00F95458" w:rsidRPr="00F95458" w:rsidRDefault="00F95458" w:rsidP="003D2AEA">
      <w:pPr>
        <w:pStyle w:val="afa"/>
        <w:ind w:firstLine="480"/>
      </w:pPr>
      <w:bookmarkStart w:id="16" w:name="_Toc497677087"/>
      <w:r w:rsidRPr="00F95458">
        <w:rPr>
          <w:rFonts w:hint="eastAsia"/>
        </w:rPr>
        <w:t>学校现有专兼职任课教师</w:t>
      </w:r>
      <w:r w:rsidRPr="00F95458">
        <w:rPr>
          <w:rFonts w:hint="eastAsia"/>
        </w:rPr>
        <w:t>399</w:t>
      </w:r>
      <w:r w:rsidRPr="00F95458">
        <w:rPr>
          <w:rFonts w:hint="eastAsia"/>
        </w:rPr>
        <w:t>人，其中专任教师</w:t>
      </w:r>
      <w:r w:rsidRPr="00F95458">
        <w:rPr>
          <w:rFonts w:hint="eastAsia"/>
        </w:rPr>
        <w:t>327</w:t>
      </w:r>
      <w:r w:rsidRPr="00F95458">
        <w:rPr>
          <w:rFonts w:hint="eastAsia"/>
        </w:rPr>
        <w:t>人，校内兼课人员</w:t>
      </w:r>
      <w:r w:rsidRPr="00F95458">
        <w:rPr>
          <w:rFonts w:hint="eastAsia"/>
        </w:rPr>
        <w:t>72</w:t>
      </w:r>
      <w:r w:rsidRPr="00F95458">
        <w:rPr>
          <w:rFonts w:hint="eastAsia"/>
        </w:rPr>
        <w:t>人，校外兼课教师</w:t>
      </w:r>
      <w:r w:rsidRPr="00F95458">
        <w:rPr>
          <w:rFonts w:hint="eastAsia"/>
        </w:rPr>
        <w:t>15</w:t>
      </w:r>
      <w:r w:rsidRPr="00F95458">
        <w:rPr>
          <w:rFonts w:hint="eastAsia"/>
        </w:rPr>
        <w:t>人，校外兼职教师</w:t>
      </w:r>
      <w:r w:rsidRPr="00F95458">
        <w:rPr>
          <w:rFonts w:hint="eastAsia"/>
        </w:rPr>
        <w:t>30</w:t>
      </w:r>
      <w:r w:rsidRPr="00F95458">
        <w:rPr>
          <w:rFonts w:hint="eastAsia"/>
        </w:rPr>
        <w:t>人。</w:t>
      </w:r>
    </w:p>
    <w:p w14:paraId="2BB423A4" w14:textId="77777777" w:rsidR="00850862" w:rsidRPr="00850862" w:rsidRDefault="00850862" w:rsidP="003D2AEA">
      <w:pPr>
        <w:pStyle w:val="afa"/>
        <w:ind w:firstLine="480"/>
      </w:pPr>
      <w:r w:rsidRPr="00850862">
        <w:rPr>
          <w:rFonts w:hint="eastAsia"/>
        </w:rPr>
        <w:t>截止</w:t>
      </w:r>
      <w:r w:rsidRPr="00850862">
        <w:rPr>
          <w:rFonts w:hint="eastAsia"/>
        </w:rPr>
        <w:t>2020</w:t>
      </w:r>
      <w:r w:rsidRPr="00850862">
        <w:rPr>
          <w:rFonts w:hint="eastAsia"/>
        </w:rPr>
        <w:t>年底，学校共有草原英才</w:t>
      </w:r>
      <w:r w:rsidRPr="00850862">
        <w:rPr>
          <w:rFonts w:hint="eastAsia"/>
        </w:rPr>
        <w:t>1</w:t>
      </w:r>
      <w:r w:rsidRPr="00850862">
        <w:rPr>
          <w:rFonts w:hint="eastAsia"/>
        </w:rPr>
        <w:t>人、自治区教学名师</w:t>
      </w:r>
      <w:r w:rsidRPr="00850862">
        <w:rPr>
          <w:rFonts w:hint="eastAsia"/>
        </w:rPr>
        <w:t>4</w:t>
      </w:r>
      <w:r w:rsidRPr="00850862">
        <w:rPr>
          <w:rFonts w:hint="eastAsia"/>
        </w:rPr>
        <w:t>名、自治区教坛新秀</w:t>
      </w:r>
      <w:r w:rsidRPr="00850862">
        <w:rPr>
          <w:rFonts w:hint="eastAsia"/>
        </w:rPr>
        <w:t>4</w:t>
      </w:r>
      <w:r w:rsidRPr="00850862">
        <w:rPr>
          <w:rFonts w:hint="eastAsia"/>
        </w:rPr>
        <w:t>名、自治区优秀教学团队</w:t>
      </w:r>
      <w:r w:rsidRPr="00850862">
        <w:rPr>
          <w:rFonts w:hint="eastAsia"/>
        </w:rPr>
        <w:t>4</w:t>
      </w:r>
      <w:r w:rsidRPr="00850862">
        <w:rPr>
          <w:rFonts w:hint="eastAsia"/>
        </w:rPr>
        <w:t>个。学校有国家技能大师工作室</w:t>
      </w:r>
      <w:r w:rsidRPr="00850862">
        <w:rPr>
          <w:rFonts w:hint="eastAsia"/>
        </w:rPr>
        <w:t>1</w:t>
      </w:r>
      <w:r w:rsidRPr="00850862">
        <w:rPr>
          <w:rFonts w:hint="eastAsia"/>
        </w:rPr>
        <w:t>个、自治区技能大师工作室</w:t>
      </w:r>
      <w:r w:rsidRPr="00850862">
        <w:rPr>
          <w:rFonts w:hint="eastAsia"/>
        </w:rPr>
        <w:t>1</w:t>
      </w:r>
      <w:r w:rsidRPr="00850862">
        <w:rPr>
          <w:rFonts w:hint="eastAsia"/>
        </w:rPr>
        <w:t>个、自治区技术能手</w:t>
      </w:r>
      <w:r w:rsidRPr="00850862">
        <w:rPr>
          <w:rFonts w:hint="eastAsia"/>
        </w:rPr>
        <w:t>4</w:t>
      </w:r>
      <w:r w:rsidRPr="00850862">
        <w:rPr>
          <w:rFonts w:hint="eastAsia"/>
        </w:rPr>
        <w:t>人。</w:t>
      </w:r>
    </w:p>
    <w:p w14:paraId="1EF3E4E6" w14:textId="564EE500" w:rsidR="00EB1A08" w:rsidRPr="00850862" w:rsidRDefault="002A7496" w:rsidP="003D2AEA">
      <w:pPr>
        <w:pStyle w:val="afa"/>
        <w:ind w:firstLine="480"/>
      </w:pPr>
      <w:r w:rsidRPr="00850862">
        <w:rPr>
          <w:rFonts w:hint="eastAsia"/>
        </w:rPr>
        <w:t>1.3.1</w:t>
      </w:r>
      <w:r w:rsidR="00EB1A08" w:rsidRPr="00850862">
        <w:rPr>
          <w:rFonts w:hint="eastAsia"/>
        </w:rPr>
        <w:t>师资队伍总体结构</w:t>
      </w:r>
      <w:bookmarkEnd w:id="16"/>
    </w:p>
    <w:p w14:paraId="0DA117AF" w14:textId="625FE2C6" w:rsidR="00EB1A08" w:rsidRPr="00850862" w:rsidRDefault="00EB1A08" w:rsidP="00D40424">
      <w:pPr>
        <w:pStyle w:val="afa"/>
        <w:ind w:firstLine="480"/>
      </w:pPr>
      <w:r w:rsidRPr="00850862">
        <w:rPr>
          <w:rFonts w:hint="eastAsia"/>
        </w:rPr>
        <w:t>专业教师数占本校专任教师数的</w:t>
      </w:r>
      <w:r w:rsidR="00152AA4" w:rsidRPr="00850862">
        <w:t>80.</w:t>
      </w:r>
      <w:r w:rsidR="00850862" w:rsidRPr="00850862">
        <w:t>1</w:t>
      </w:r>
      <w:r w:rsidRPr="00850862">
        <w:t>%</w:t>
      </w:r>
      <w:r w:rsidRPr="00850862">
        <w:rPr>
          <w:rFonts w:hint="eastAsia"/>
        </w:rPr>
        <w:t>，高于标准中不低于</w:t>
      </w:r>
      <w:r w:rsidRPr="00850862">
        <w:t>50%</w:t>
      </w:r>
      <w:r w:rsidRPr="00850862">
        <w:rPr>
          <w:rFonts w:hint="eastAsia"/>
        </w:rPr>
        <w:t>的规定；专业课教师中“双师型”教师</w:t>
      </w:r>
      <w:r w:rsidRPr="00850862">
        <w:rPr>
          <w:rStyle w:val="af7"/>
          <w:szCs w:val="24"/>
        </w:rPr>
        <w:footnoteReference w:id="3"/>
      </w:r>
      <w:r w:rsidRPr="00850862">
        <w:rPr>
          <w:rFonts w:hint="eastAsia"/>
        </w:rPr>
        <w:t>比例</w:t>
      </w:r>
      <w:r w:rsidRPr="00850862">
        <w:rPr>
          <w:rStyle w:val="af7"/>
          <w:szCs w:val="24"/>
        </w:rPr>
        <w:footnoteReference w:id="4"/>
      </w:r>
      <w:r w:rsidRPr="00850862">
        <w:rPr>
          <w:rFonts w:hint="eastAsia"/>
        </w:rPr>
        <w:t>达到</w:t>
      </w:r>
      <w:r w:rsidR="00850862" w:rsidRPr="00850862">
        <w:rPr>
          <w:szCs w:val="24"/>
        </w:rPr>
        <w:t>57.5</w:t>
      </w:r>
      <w:r w:rsidRPr="00850862">
        <w:rPr>
          <w:szCs w:val="24"/>
        </w:rPr>
        <w:t>%</w:t>
      </w:r>
      <w:r w:rsidRPr="00850862">
        <w:rPr>
          <w:rFonts w:hint="eastAsia"/>
        </w:rPr>
        <w:t>，高于标准中不低于</w:t>
      </w:r>
      <w:r w:rsidRPr="00850862">
        <w:t>30%</w:t>
      </w:r>
      <w:r w:rsidRPr="00850862">
        <w:rPr>
          <w:rFonts w:hint="eastAsia"/>
        </w:rPr>
        <w:t>的规定；师资队伍总体结构见表</w:t>
      </w:r>
      <w:r w:rsidRPr="00850862">
        <w:t xml:space="preserve"> 1-4</w:t>
      </w:r>
      <w:r w:rsidRPr="00850862">
        <w:rPr>
          <w:rFonts w:hint="eastAsia"/>
        </w:rPr>
        <w:t>。</w:t>
      </w:r>
    </w:p>
    <w:p w14:paraId="78165D07" w14:textId="77777777" w:rsidR="00EB1A08" w:rsidRPr="00850862" w:rsidRDefault="00EB1A08" w:rsidP="005B598F">
      <w:pPr>
        <w:pStyle w:val="afd"/>
        <w:spacing w:before="156" w:after="156"/>
        <w:rPr>
          <w:rStyle w:val="fontstyle01"/>
          <w:rFonts w:hAnsi="Times New Roman"/>
          <w:color w:val="auto"/>
          <w:sz w:val="21"/>
          <w:szCs w:val="21"/>
        </w:rPr>
      </w:pPr>
      <w:r w:rsidRPr="00850862">
        <w:rPr>
          <w:rFonts w:hint="eastAsia"/>
        </w:rPr>
        <w:t>表</w:t>
      </w:r>
      <w:r w:rsidRPr="00850862">
        <w:t>1-4</w:t>
      </w:r>
      <w:r w:rsidR="00EC1846" w:rsidRPr="00850862">
        <w:rPr>
          <w:rFonts w:hint="eastAsia"/>
        </w:rPr>
        <w:t xml:space="preserve">  </w:t>
      </w:r>
      <w:r w:rsidRPr="00850862">
        <w:rPr>
          <w:rStyle w:val="fontstyle01"/>
          <w:rFonts w:hint="eastAsia"/>
          <w:color w:val="auto"/>
          <w:sz w:val="21"/>
          <w:szCs w:val="21"/>
        </w:rPr>
        <w:t>师资队伍总体结构</w:t>
      </w:r>
    </w:p>
    <w:tbl>
      <w:tblPr>
        <w:tblW w:w="9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5"/>
        <w:gridCol w:w="1035"/>
        <w:gridCol w:w="1035"/>
        <w:gridCol w:w="1035"/>
        <w:gridCol w:w="1035"/>
        <w:gridCol w:w="1035"/>
        <w:gridCol w:w="1036"/>
        <w:gridCol w:w="1036"/>
        <w:gridCol w:w="1036"/>
      </w:tblGrid>
      <w:tr w:rsidR="00C138DB" w:rsidRPr="00850862" w14:paraId="61A2F9B9" w14:textId="77777777" w:rsidTr="003E291A">
        <w:trPr>
          <w:trHeight w:val="1017"/>
        </w:trPr>
        <w:tc>
          <w:tcPr>
            <w:tcW w:w="1035" w:type="dxa"/>
            <w:vMerge w:val="restart"/>
            <w:vAlign w:val="center"/>
          </w:tcPr>
          <w:p w14:paraId="0CFBC830" w14:textId="77777777" w:rsidR="00EB1A08" w:rsidRPr="00850862" w:rsidRDefault="00EB1A08" w:rsidP="003E291A">
            <w:pPr>
              <w:spacing w:line="440" w:lineRule="exact"/>
              <w:jc w:val="center"/>
              <w:rPr>
                <w:rFonts w:ascii="Times New Roman" w:hAnsi="Times New Roman"/>
              </w:rPr>
            </w:pPr>
            <w:r w:rsidRPr="00850862">
              <w:rPr>
                <w:rFonts w:ascii="Times New Roman" w:hAnsi="宋体" w:hint="eastAsia"/>
              </w:rPr>
              <w:t>年号</w:t>
            </w:r>
          </w:p>
        </w:tc>
        <w:tc>
          <w:tcPr>
            <w:tcW w:w="1035" w:type="dxa"/>
            <w:vMerge w:val="restart"/>
            <w:vAlign w:val="center"/>
          </w:tcPr>
          <w:p w14:paraId="323B899E" w14:textId="77777777" w:rsidR="00EB1A08" w:rsidRPr="00850862" w:rsidRDefault="00EB1A08" w:rsidP="003E291A">
            <w:pPr>
              <w:spacing w:line="440" w:lineRule="exact"/>
              <w:jc w:val="center"/>
              <w:rPr>
                <w:rFonts w:ascii="Times New Roman" w:hAnsi="Times New Roman"/>
              </w:rPr>
            </w:pPr>
            <w:r w:rsidRPr="00850862">
              <w:rPr>
                <w:rFonts w:ascii="Times New Roman" w:hAnsi="宋体" w:hint="eastAsia"/>
              </w:rPr>
              <w:t>专任教师总数（人）</w:t>
            </w:r>
          </w:p>
        </w:tc>
        <w:tc>
          <w:tcPr>
            <w:tcW w:w="1035" w:type="dxa"/>
            <w:vMerge w:val="restart"/>
            <w:vAlign w:val="center"/>
          </w:tcPr>
          <w:p w14:paraId="311B445F" w14:textId="77777777" w:rsidR="00EB1A08" w:rsidRPr="00850862" w:rsidRDefault="00EB1A08" w:rsidP="003E291A">
            <w:pPr>
              <w:spacing w:line="440" w:lineRule="exact"/>
              <w:jc w:val="center"/>
              <w:rPr>
                <w:rFonts w:ascii="Times New Roman" w:hAnsi="Times New Roman"/>
              </w:rPr>
            </w:pPr>
            <w:r w:rsidRPr="00850862">
              <w:rPr>
                <w:rFonts w:ascii="Times New Roman" w:hAnsi="宋体" w:hint="eastAsia"/>
              </w:rPr>
              <w:t>师生比</w:t>
            </w:r>
          </w:p>
        </w:tc>
        <w:tc>
          <w:tcPr>
            <w:tcW w:w="1035" w:type="dxa"/>
            <w:vMerge w:val="restart"/>
            <w:vAlign w:val="center"/>
          </w:tcPr>
          <w:p w14:paraId="7E1ABF68" w14:textId="77777777" w:rsidR="00EB1A08" w:rsidRPr="00850862" w:rsidRDefault="00EB1A08" w:rsidP="003E291A">
            <w:pPr>
              <w:spacing w:line="440" w:lineRule="exact"/>
              <w:jc w:val="center"/>
              <w:rPr>
                <w:rFonts w:ascii="Times New Roman" w:hAnsi="Times New Roman"/>
              </w:rPr>
            </w:pPr>
            <w:r w:rsidRPr="00850862">
              <w:rPr>
                <w:rFonts w:ascii="Times New Roman" w:hAnsi="宋体" w:hint="eastAsia"/>
              </w:rPr>
              <w:t>兼职教师人数（人）</w:t>
            </w:r>
          </w:p>
        </w:tc>
        <w:tc>
          <w:tcPr>
            <w:tcW w:w="1035" w:type="dxa"/>
            <w:vMerge w:val="restart"/>
            <w:vAlign w:val="center"/>
          </w:tcPr>
          <w:p w14:paraId="632E033F" w14:textId="77777777" w:rsidR="00EB1A08" w:rsidRPr="00850862" w:rsidRDefault="00EB1A08" w:rsidP="003E291A">
            <w:pPr>
              <w:spacing w:line="440" w:lineRule="exact"/>
              <w:jc w:val="center"/>
              <w:rPr>
                <w:rFonts w:ascii="Times New Roman" w:hAnsi="Times New Roman"/>
              </w:rPr>
            </w:pPr>
            <w:r w:rsidRPr="00850862">
              <w:rPr>
                <w:rFonts w:ascii="Times New Roman" w:hAnsi="宋体" w:hint="eastAsia"/>
              </w:rPr>
              <w:t>兼职教师占比（</w:t>
            </w:r>
            <w:r w:rsidRPr="00850862">
              <w:rPr>
                <w:rFonts w:ascii="Times New Roman" w:hAnsi="Times New Roman"/>
              </w:rPr>
              <w:t>%</w:t>
            </w:r>
            <w:r w:rsidRPr="00850862">
              <w:rPr>
                <w:rFonts w:ascii="Times New Roman" w:hAnsi="宋体" w:hint="eastAsia"/>
              </w:rPr>
              <w:t>）</w:t>
            </w:r>
          </w:p>
        </w:tc>
        <w:tc>
          <w:tcPr>
            <w:tcW w:w="2071" w:type="dxa"/>
            <w:gridSpan w:val="2"/>
            <w:vAlign w:val="center"/>
          </w:tcPr>
          <w:p w14:paraId="773F7B7F" w14:textId="77777777" w:rsidR="0025681A" w:rsidRPr="00850862" w:rsidRDefault="00EB1A08" w:rsidP="003E291A">
            <w:pPr>
              <w:spacing w:line="440" w:lineRule="exact"/>
              <w:jc w:val="center"/>
              <w:rPr>
                <w:rFonts w:ascii="Times New Roman" w:hAnsi="宋体"/>
              </w:rPr>
            </w:pPr>
            <w:r w:rsidRPr="00850862">
              <w:rPr>
                <w:rFonts w:ascii="Times New Roman" w:hAnsi="宋体" w:hint="eastAsia"/>
              </w:rPr>
              <w:t>专任教师中</w:t>
            </w:r>
          </w:p>
          <w:p w14:paraId="5971C1C1" w14:textId="77777777" w:rsidR="00EB1A08" w:rsidRPr="00850862" w:rsidRDefault="00EB1A08" w:rsidP="0025681A">
            <w:pPr>
              <w:spacing w:line="440" w:lineRule="exact"/>
              <w:jc w:val="center"/>
              <w:rPr>
                <w:rFonts w:ascii="Times New Roman" w:hAnsi="宋体"/>
              </w:rPr>
            </w:pPr>
            <w:r w:rsidRPr="00850862">
              <w:rPr>
                <w:rFonts w:ascii="Times New Roman" w:hAnsi="宋体" w:hint="eastAsia"/>
              </w:rPr>
              <w:t>专业教师</w:t>
            </w:r>
          </w:p>
        </w:tc>
        <w:tc>
          <w:tcPr>
            <w:tcW w:w="2072" w:type="dxa"/>
            <w:gridSpan w:val="2"/>
            <w:vAlign w:val="center"/>
          </w:tcPr>
          <w:p w14:paraId="7C22E473" w14:textId="77777777" w:rsidR="00EB1A08" w:rsidRPr="00850862" w:rsidRDefault="00EB1A08" w:rsidP="003E291A">
            <w:pPr>
              <w:spacing w:line="440" w:lineRule="exact"/>
              <w:jc w:val="center"/>
              <w:rPr>
                <w:rFonts w:ascii="Times New Roman" w:hAnsi="Times New Roman"/>
              </w:rPr>
            </w:pPr>
            <w:r w:rsidRPr="00850862">
              <w:rPr>
                <w:rFonts w:ascii="Times New Roman" w:hAnsi="宋体" w:hint="eastAsia"/>
              </w:rPr>
              <w:t>专业教师中</w:t>
            </w:r>
            <w:r w:rsidRPr="00850862">
              <w:rPr>
                <w:rFonts w:ascii="Times New Roman" w:hAnsi="Times New Roman" w:hint="eastAsia"/>
              </w:rPr>
              <w:t>“</w:t>
            </w:r>
            <w:r w:rsidRPr="00850862">
              <w:rPr>
                <w:rFonts w:ascii="Times New Roman" w:hAnsi="宋体" w:hint="eastAsia"/>
              </w:rPr>
              <w:t>双师型</w:t>
            </w:r>
            <w:r w:rsidRPr="00850862">
              <w:rPr>
                <w:rFonts w:ascii="Times New Roman" w:hAnsi="Times New Roman" w:hint="eastAsia"/>
              </w:rPr>
              <w:t>”</w:t>
            </w:r>
            <w:r w:rsidRPr="00850862">
              <w:rPr>
                <w:rFonts w:ascii="Times New Roman" w:hAnsi="宋体" w:hint="eastAsia"/>
              </w:rPr>
              <w:t>教师</w:t>
            </w:r>
          </w:p>
        </w:tc>
      </w:tr>
      <w:tr w:rsidR="00C138DB" w:rsidRPr="00850862" w14:paraId="6ED05A24" w14:textId="77777777" w:rsidTr="003E291A">
        <w:trPr>
          <w:trHeight w:val="168"/>
        </w:trPr>
        <w:tc>
          <w:tcPr>
            <w:tcW w:w="1035" w:type="dxa"/>
            <w:vMerge/>
            <w:vAlign w:val="center"/>
          </w:tcPr>
          <w:p w14:paraId="4453286A" w14:textId="77777777" w:rsidR="00EB1A08" w:rsidRPr="00850862" w:rsidRDefault="00EB1A08" w:rsidP="003E291A">
            <w:pPr>
              <w:spacing w:line="440" w:lineRule="exact"/>
              <w:jc w:val="center"/>
              <w:rPr>
                <w:rFonts w:ascii="Times New Roman" w:hAnsi="Times New Roman"/>
              </w:rPr>
            </w:pPr>
          </w:p>
        </w:tc>
        <w:tc>
          <w:tcPr>
            <w:tcW w:w="1035" w:type="dxa"/>
            <w:vMerge/>
            <w:vAlign w:val="center"/>
          </w:tcPr>
          <w:p w14:paraId="45424E2A" w14:textId="77777777" w:rsidR="00EB1A08" w:rsidRPr="00850862" w:rsidRDefault="00EB1A08" w:rsidP="003E291A">
            <w:pPr>
              <w:spacing w:line="440" w:lineRule="exact"/>
              <w:jc w:val="center"/>
              <w:rPr>
                <w:rFonts w:ascii="Times New Roman" w:hAnsi="Times New Roman"/>
              </w:rPr>
            </w:pPr>
          </w:p>
        </w:tc>
        <w:tc>
          <w:tcPr>
            <w:tcW w:w="1035" w:type="dxa"/>
            <w:vMerge/>
            <w:vAlign w:val="center"/>
          </w:tcPr>
          <w:p w14:paraId="1BBD6B11" w14:textId="77777777" w:rsidR="00EB1A08" w:rsidRPr="00850862" w:rsidRDefault="00EB1A08" w:rsidP="003E291A">
            <w:pPr>
              <w:spacing w:line="440" w:lineRule="exact"/>
              <w:jc w:val="center"/>
              <w:rPr>
                <w:rFonts w:ascii="Times New Roman" w:hAnsi="Times New Roman"/>
              </w:rPr>
            </w:pPr>
          </w:p>
        </w:tc>
        <w:tc>
          <w:tcPr>
            <w:tcW w:w="1035" w:type="dxa"/>
            <w:vMerge/>
            <w:vAlign w:val="center"/>
          </w:tcPr>
          <w:p w14:paraId="4CC11B6E" w14:textId="77777777" w:rsidR="00EB1A08" w:rsidRPr="00850862" w:rsidRDefault="00EB1A08" w:rsidP="003E291A">
            <w:pPr>
              <w:spacing w:line="440" w:lineRule="exact"/>
              <w:jc w:val="center"/>
              <w:rPr>
                <w:rFonts w:ascii="Times New Roman" w:hAnsi="Times New Roman"/>
              </w:rPr>
            </w:pPr>
          </w:p>
        </w:tc>
        <w:tc>
          <w:tcPr>
            <w:tcW w:w="1035" w:type="dxa"/>
            <w:vMerge/>
            <w:vAlign w:val="center"/>
          </w:tcPr>
          <w:p w14:paraId="274623E7" w14:textId="77777777" w:rsidR="00EB1A08" w:rsidRPr="00850862" w:rsidRDefault="00EB1A08" w:rsidP="003E291A">
            <w:pPr>
              <w:spacing w:line="440" w:lineRule="exact"/>
              <w:jc w:val="center"/>
              <w:rPr>
                <w:rFonts w:ascii="Times New Roman" w:hAnsi="Times New Roman"/>
              </w:rPr>
            </w:pPr>
          </w:p>
        </w:tc>
        <w:tc>
          <w:tcPr>
            <w:tcW w:w="1035" w:type="dxa"/>
            <w:vAlign w:val="center"/>
          </w:tcPr>
          <w:p w14:paraId="48DC1FB2" w14:textId="77777777" w:rsidR="00EB1A08" w:rsidRPr="00850862" w:rsidRDefault="00EB1A08" w:rsidP="003E291A">
            <w:pPr>
              <w:spacing w:line="440" w:lineRule="exact"/>
              <w:jc w:val="center"/>
              <w:rPr>
                <w:rFonts w:ascii="Times New Roman" w:hAnsi="Times New Roman"/>
              </w:rPr>
            </w:pPr>
            <w:r w:rsidRPr="00850862">
              <w:rPr>
                <w:rFonts w:ascii="Times New Roman" w:hAnsi="宋体" w:hint="eastAsia"/>
              </w:rPr>
              <w:t>人数（人）</w:t>
            </w:r>
          </w:p>
        </w:tc>
        <w:tc>
          <w:tcPr>
            <w:tcW w:w="1036" w:type="dxa"/>
            <w:vAlign w:val="center"/>
          </w:tcPr>
          <w:p w14:paraId="3FB8D425" w14:textId="77777777" w:rsidR="00EB1A08" w:rsidRPr="00850862" w:rsidRDefault="00EB1A08" w:rsidP="003E291A">
            <w:pPr>
              <w:spacing w:line="440" w:lineRule="exact"/>
              <w:jc w:val="center"/>
              <w:rPr>
                <w:rFonts w:ascii="Times New Roman" w:hAnsi="宋体"/>
              </w:rPr>
            </w:pPr>
            <w:r w:rsidRPr="00850862">
              <w:rPr>
                <w:rFonts w:ascii="Times New Roman" w:hAnsi="宋体" w:hint="eastAsia"/>
              </w:rPr>
              <w:t>占比</w:t>
            </w:r>
          </w:p>
          <w:p w14:paraId="30AF592C" w14:textId="77777777" w:rsidR="00EB1A08" w:rsidRPr="00850862" w:rsidRDefault="00EB1A08" w:rsidP="003E291A">
            <w:pPr>
              <w:spacing w:line="440" w:lineRule="exact"/>
              <w:jc w:val="center"/>
              <w:rPr>
                <w:rFonts w:ascii="Times New Roman" w:hAnsi="Times New Roman"/>
              </w:rPr>
            </w:pPr>
            <w:r w:rsidRPr="00850862">
              <w:rPr>
                <w:rFonts w:ascii="Times New Roman" w:hAnsi="宋体" w:hint="eastAsia"/>
              </w:rPr>
              <w:t>（</w:t>
            </w:r>
            <w:r w:rsidRPr="00850862">
              <w:rPr>
                <w:rFonts w:ascii="Times New Roman" w:hAnsi="Times New Roman"/>
              </w:rPr>
              <w:t>%</w:t>
            </w:r>
            <w:r w:rsidRPr="00850862">
              <w:rPr>
                <w:rFonts w:ascii="Times New Roman" w:hAnsi="宋体" w:hint="eastAsia"/>
              </w:rPr>
              <w:t>）</w:t>
            </w:r>
          </w:p>
        </w:tc>
        <w:tc>
          <w:tcPr>
            <w:tcW w:w="1036" w:type="dxa"/>
            <w:vAlign w:val="center"/>
          </w:tcPr>
          <w:p w14:paraId="51FCBCA2" w14:textId="77777777" w:rsidR="00EB1A08" w:rsidRPr="00850862" w:rsidRDefault="00EB1A08" w:rsidP="003E291A">
            <w:pPr>
              <w:spacing w:line="440" w:lineRule="exact"/>
              <w:jc w:val="center"/>
              <w:rPr>
                <w:rFonts w:ascii="Times New Roman" w:hAnsi="Times New Roman"/>
              </w:rPr>
            </w:pPr>
            <w:r w:rsidRPr="00850862">
              <w:rPr>
                <w:rFonts w:ascii="Times New Roman" w:hAnsi="宋体" w:hint="eastAsia"/>
              </w:rPr>
              <w:t>人数（人）</w:t>
            </w:r>
          </w:p>
        </w:tc>
        <w:tc>
          <w:tcPr>
            <w:tcW w:w="1036" w:type="dxa"/>
            <w:vAlign w:val="center"/>
          </w:tcPr>
          <w:p w14:paraId="67DD6FE9" w14:textId="77777777" w:rsidR="00EB1A08" w:rsidRPr="00850862" w:rsidRDefault="00EB1A08" w:rsidP="003E291A">
            <w:pPr>
              <w:spacing w:line="440" w:lineRule="exact"/>
              <w:jc w:val="center"/>
              <w:rPr>
                <w:rFonts w:ascii="Times New Roman" w:hAnsi="宋体"/>
              </w:rPr>
            </w:pPr>
            <w:r w:rsidRPr="00850862">
              <w:rPr>
                <w:rFonts w:ascii="Times New Roman" w:hAnsi="宋体" w:hint="eastAsia"/>
              </w:rPr>
              <w:t>占比</w:t>
            </w:r>
          </w:p>
          <w:p w14:paraId="351B2E6A" w14:textId="77777777" w:rsidR="00EB1A08" w:rsidRPr="00850862" w:rsidRDefault="00EB1A08" w:rsidP="003E291A">
            <w:pPr>
              <w:spacing w:line="440" w:lineRule="exact"/>
              <w:jc w:val="center"/>
              <w:rPr>
                <w:rFonts w:ascii="Times New Roman" w:hAnsi="Times New Roman"/>
              </w:rPr>
            </w:pPr>
            <w:r w:rsidRPr="00850862">
              <w:rPr>
                <w:rFonts w:ascii="Times New Roman" w:hAnsi="宋体" w:hint="eastAsia"/>
              </w:rPr>
              <w:t>（</w:t>
            </w:r>
            <w:r w:rsidRPr="00850862">
              <w:rPr>
                <w:rFonts w:ascii="Times New Roman" w:hAnsi="Times New Roman"/>
              </w:rPr>
              <w:t>%</w:t>
            </w:r>
            <w:r w:rsidRPr="00850862">
              <w:rPr>
                <w:rFonts w:ascii="Times New Roman" w:hAnsi="宋体" w:hint="eastAsia"/>
              </w:rPr>
              <w:t>）</w:t>
            </w:r>
          </w:p>
        </w:tc>
      </w:tr>
      <w:tr w:rsidR="00850862" w:rsidRPr="00850862" w14:paraId="2FA518F0" w14:textId="77777777" w:rsidTr="003E291A">
        <w:trPr>
          <w:trHeight w:val="508"/>
        </w:trPr>
        <w:tc>
          <w:tcPr>
            <w:tcW w:w="1035" w:type="dxa"/>
            <w:vAlign w:val="center"/>
          </w:tcPr>
          <w:p w14:paraId="4A1F1BC7" w14:textId="504E5F92" w:rsidR="00850862" w:rsidRPr="00850862" w:rsidRDefault="00850862" w:rsidP="00850862">
            <w:pPr>
              <w:spacing w:line="440" w:lineRule="exact"/>
              <w:jc w:val="center"/>
              <w:rPr>
                <w:rFonts w:ascii="Times New Roman" w:hAnsi="Times New Roman"/>
              </w:rPr>
            </w:pPr>
            <w:r w:rsidRPr="00850862">
              <w:rPr>
                <w:rFonts w:ascii="Times New Roman" w:hAnsi="Times New Roman" w:hint="eastAsia"/>
              </w:rPr>
              <w:t>201</w:t>
            </w:r>
            <w:r w:rsidRPr="00850862">
              <w:rPr>
                <w:rFonts w:ascii="Times New Roman" w:hAnsi="Times New Roman"/>
              </w:rPr>
              <w:t>9</w:t>
            </w:r>
          </w:p>
        </w:tc>
        <w:tc>
          <w:tcPr>
            <w:tcW w:w="1035" w:type="dxa"/>
            <w:vAlign w:val="center"/>
          </w:tcPr>
          <w:p w14:paraId="26796F25" w14:textId="6A8C4177" w:rsidR="00850862" w:rsidRPr="00850862" w:rsidRDefault="00850862" w:rsidP="00850862">
            <w:pPr>
              <w:spacing w:line="440" w:lineRule="exact"/>
              <w:jc w:val="center"/>
              <w:rPr>
                <w:rFonts w:ascii="Times New Roman" w:hAnsi="Times New Roman"/>
              </w:rPr>
            </w:pPr>
            <w:r w:rsidRPr="00850862">
              <w:rPr>
                <w:rFonts w:ascii="Times New Roman" w:hAnsi="Times New Roman" w:hint="eastAsia"/>
              </w:rPr>
              <w:t>33</w:t>
            </w:r>
            <w:r w:rsidRPr="00850862">
              <w:rPr>
                <w:rFonts w:ascii="Times New Roman" w:hAnsi="Times New Roman"/>
              </w:rPr>
              <w:t>9</w:t>
            </w:r>
          </w:p>
        </w:tc>
        <w:tc>
          <w:tcPr>
            <w:tcW w:w="1035" w:type="dxa"/>
            <w:vAlign w:val="center"/>
          </w:tcPr>
          <w:p w14:paraId="1BA9ADB8" w14:textId="3B8F438F" w:rsidR="00850862" w:rsidRPr="00850862" w:rsidRDefault="00850862" w:rsidP="00850862">
            <w:pPr>
              <w:spacing w:line="440" w:lineRule="exact"/>
              <w:jc w:val="center"/>
              <w:rPr>
                <w:rFonts w:ascii="Times New Roman" w:hAnsi="Times New Roman"/>
              </w:rPr>
            </w:pPr>
            <w:r w:rsidRPr="00850862">
              <w:rPr>
                <w:rFonts w:ascii="Times New Roman" w:hAnsi="Times New Roman"/>
              </w:rPr>
              <w:t>26.2</w:t>
            </w:r>
          </w:p>
        </w:tc>
        <w:tc>
          <w:tcPr>
            <w:tcW w:w="1035" w:type="dxa"/>
            <w:vAlign w:val="center"/>
          </w:tcPr>
          <w:p w14:paraId="577A2610" w14:textId="13F3FF82" w:rsidR="00850862" w:rsidRPr="00850862" w:rsidRDefault="00850862" w:rsidP="00850862">
            <w:pPr>
              <w:spacing w:line="440" w:lineRule="exact"/>
              <w:jc w:val="center"/>
              <w:rPr>
                <w:rFonts w:ascii="Times New Roman" w:hAnsi="Times New Roman"/>
              </w:rPr>
            </w:pPr>
            <w:r w:rsidRPr="00850862">
              <w:rPr>
                <w:rFonts w:ascii="Times New Roman" w:hAnsi="Times New Roman"/>
              </w:rPr>
              <w:t>111</w:t>
            </w:r>
          </w:p>
        </w:tc>
        <w:tc>
          <w:tcPr>
            <w:tcW w:w="1035" w:type="dxa"/>
            <w:vAlign w:val="center"/>
          </w:tcPr>
          <w:p w14:paraId="041312D3" w14:textId="1D78D9CB" w:rsidR="00850862" w:rsidRPr="00850862" w:rsidRDefault="00850862" w:rsidP="00850862">
            <w:pPr>
              <w:spacing w:line="440" w:lineRule="exact"/>
              <w:jc w:val="center"/>
              <w:rPr>
                <w:rFonts w:ascii="Times New Roman" w:hAnsi="Times New Roman"/>
              </w:rPr>
            </w:pPr>
            <w:r w:rsidRPr="00850862">
              <w:rPr>
                <w:rFonts w:ascii="Times New Roman" w:hAnsi="Times New Roman"/>
              </w:rPr>
              <w:t>24.6</w:t>
            </w:r>
          </w:p>
        </w:tc>
        <w:tc>
          <w:tcPr>
            <w:tcW w:w="1035" w:type="dxa"/>
            <w:vAlign w:val="center"/>
          </w:tcPr>
          <w:p w14:paraId="6AC5E86A" w14:textId="2AB0C241" w:rsidR="00850862" w:rsidRPr="00850862" w:rsidRDefault="00850862" w:rsidP="00850862">
            <w:pPr>
              <w:spacing w:line="440" w:lineRule="exact"/>
              <w:jc w:val="center"/>
              <w:rPr>
                <w:rFonts w:ascii="Times New Roman" w:hAnsi="Times New Roman"/>
              </w:rPr>
            </w:pPr>
            <w:r w:rsidRPr="00850862">
              <w:rPr>
                <w:rFonts w:ascii="Times New Roman" w:hAnsi="Times New Roman"/>
              </w:rPr>
              <w:t>273</w:t>
            </w:r>
          </w:p>
        </w:tc>
        <w:tc>
          <w:tcPr>
            <w:tcW w:w="1036" w:type="dxa"/>
            <w:vAlign w:val="center"/>
          </w:tcPr>
          <w:p w14:paraId="45721A73" w14:textId="0B1C0AB8" w:rsidR="00850862" w:rsidRPr="00850862" w:rsidRDefault="00850862" w:rsidP="00850862">
            <w:pPr>
              <w:spacing w:line="440" w:lineRule="exact"/>
              <w:jc w:val="center"/>
              <w:rPr>
                <w:rFonts w:ascii="Times New Roman" w:hAnsi="Times New Roman"/>
              </w:rPr>
            </w:pPr>
            <w:r w:rsidRPr="00850862">
              <w:rPr>
                <w:rFonts w:ascii="Times New Roman" w:hAnsi="Times New Roman"/>
              </w:rPr>
              <w:t>80.5</w:t>
            </w:r>
          </w:p>
        </w:tc>
        <w:tc>
          <w:tcPr>
            <w:tcW w:w="1036" w:type="dxa"/>
            <w:vAlign w:val="center"/>
          </w:tcPr>
          <w:p w14:paraId="456D9601" w14:textId="5453B12B" w:rsidR="00850862" w:rsidRPr="00850862" w:rsidRDefault="00850862" w:rsidP="00850862">
            <w:pPr>
              <w:spacing w:line="440" w:lineRule="exact"/>
              <w:jc w:val="center"/>
              <w:rPr>
                <w:rFonts w:ascii="Times New Roman" w:hAnsi="Times New Roman"/>
              </w:rPr>
            </w:pPr>
            <w:r w:rsidRPr="00850862">
              <w:rPr>
                <w:rFonts w:ascii="Times New Roman" w:hAnsi="Times New Roman"/>
              </w:rPr>
              <w:t>134</w:t>
            </w:r>
          </w:p>
        </w:tc>
        <w:tc>
          <w:tcPr>
            <w:tcW w:w="1036" w:type="dxa"/>
            <w:vAlign w:val="center"/>
          </w:tcPr>
          <w:p w14:paraId="1820713E" w14:textId="5ECD9FB5" w:rsidR="00850862" w:rsidRPr="00850862" w:rsidRDefault="00850862" w:rsidP="00850862">
            <w:pPr>
              <w:spacing w:line="440" w:lineRule="exact"/>
              <w:jc w:val="center"/>
              <w:rPr>
                <w:rFonts w:ascii="Times New Roman" w:hAnsi="Times New Roman"/>
              </w:rPr>
            </w:pPr>
            <w:r w:rsidRPr="00850862">
              <w:rPr>
                <w:rFonts w:ascii="Times New Roman" w:hAnsi="Times New Roman"/>
              </w:rPr>
              <w:t>39.53</w:t>
            </w:r>
          </w:p>
        </w:tc>
      </w:tr>
      <w:tr w:rsidR="00C138DB" w:rsidRPr="00850862" w14:paraId="5BF0B258" w14:textId="77777777" w:rsidTr="003E291A">
        <w:trPr>
          <w:trHeight w:val="526"/>
        </w:trPr>
        <w:tc>
          <w:tcPr>
            <w:tcW w:w="1035" w:type="dxa"/>
            <w:vAlign w:val="center"/>
          </w:tcPr>
          <w:p w14:paraId="6BBA789D" w14:textId="485FE96D" w:rsidR="00A01762" w:rsidRPr="00850862" w:rsidRDefault="00850862" w:rsidP="003E291A">
            <w:pPr>
              <w:spacing w:line="440" w:lineRule="exact"/>
              <w:jc w:val="center"/>
              <w:rPr>
                <w:rFonts w:ascii="Times New Roman" w:hAnsi="Times New Roman"/>
              </w:rPr>
            </w:pPr>
            <w:r w:rsidRPr="00850862">
              <w:rPr>
                <w:rFonts w:ascii="Times New Roman" w:hAnsi="Times New Roman"/>
              </w:rPr>
              <w:t>2020</w:t>
            </w:r>
          </w:p>
        </w:tc>
        <w:tc>
          <w:tcPr>
            <w:tcW w:w="1035" w:type="dxa"/>
            <w:vAlign w:val="center"/>
          </w:tcPr>
          <w:p w14:paraId="6BB21F89" w14:textId="721A7831" w:rsidR="00A01762" w:rsidRPr="00850862" w:rsidRDefault="00850862" w:rsidP="003E291A">
            <w:pPr>
              <w:spacing w:line="440" w:lineRule="exact"/>
              <w:jc w:val="center"/>
              <w:rPr>
                <w:rFonts w:ascii="Times New Roman" w:hAnsi="Times New Roman"/>
              </w:rPr>
            </w:pPr>
            <w:r w:rsidRPr="00850862">
              <w:rPr>
                <w:rFonts w:ascii="Times New Roman" w:hAnsi="Times New Roman"/>
              </w:rPr>
              <w:t>327</w:t>
            </w:r>
          </w:p>
        </w:tc>
        <w:tc>
          <w:tcPr>
            <w:tcW w:w="1035" w:type="dxa"/>
            <w:vAlign w:val="center"/>
          </w:tcPr>
          <w:p w14:paraId="2B70B864" w14:textId="424E4731" w:rsidR="00A01762" w:rsidRPr="00850862" w:rsidRDefault="00850862" w:rsidP="003E291A">
            <w:pPr>
              <w:spacing w:line="440" w:lineRule="exact"/>
              <w:jc w:val="center"/>
              <w:rPr>
                <w:rFonts w:ascii="Times New Roman" w:hAnsi="Times New Roman"/>
              </w:rPr>
            </w:pPr>
            <w:r w:rsidRPr="00850862">
              <w:rPr>
                <w:rFonts w:ascii="Times New Roman" w:hAnsi="Times New Roman"/>
              </w:rPr>
              <w:t>18.1</w:t>
            </w:r>
          </w:p>
        </w:tc>
        <w:tc>
          <w:tcPr>
            <w:tcW w:w="1035" w:type="dxa"/>
            <w:vAlign w:val="center"/>
          </w:tcPr>
          <w:p w14:paraId="1E5EA447" w14:textId="5155D038" w:rsidR="00A01762" w:rsidRPr="00850862" w:rsidRDefault="00850862" w:rsidP="00F92169">
            <w:pPr>
              <w:spacing w:line="440" w:lineRule="exact"/>
              <w:jc w:val="center"/>
              <w:rPr>
                <w:rFonts w:ascii="Times New Roman" w:hAnsi="Times New Roman"/>
              </w:rPr>
            </w:pPr>
            <w:r w:rsidRPr="00850862">
              <w:rPr>
                <w:rFonts w:ascii="Times New Roman" w:hAnsi="Times New Roman"/>
              </w:rPr>
              <w:t>72</w:t>
            </w:r>
          </w:p>
        </w:tc>
        <w:tc>
          <w:tcPr>
            <w:tcW w:w="1035" w:type="dxa"/>
            <w:vAlign w:val="center"/>
          </w:tcPr>
          <w:p w14:paraId="2FD10A5E" w14:textId="67DAA9B7" w:rsidR="00A01762" w:rsidRPr="00850862" w:rsidRDefault="00850862" w:rsidP="003E291A">
            <w:pPr>
              <w:spacing w:line="440" w:lineRule="exact"/>
              <w:jc w:val="center"/>
              <w:rPr>
                <w:rFonts w:ascii="Times New Roman" w:hAnsi="Times New Roman"/>
              </w:rPr>
            </w:pPr>
            <w:r w:rsidRPr="00850862">
              <w:rPr>
                <w:rFonts w:ascii="Times New Roman" w:hAnsi="Times New Roman"/>
              </w:rPr>
              <w:t>18.04</w:t>
            </w:r>
          </w:p>
        </w:tc>
        <w:tc>
          <w:tcPr>
            <w:tcW w:w="1035" w:type="dxa"/>
            <w:vAlign w:val="center"/>
          </w:tcPr>
          <w:p w14:paraId="01877212" w14:textId="3958FEF8" w:rsidR="00A01762" w:rsidRPr="00850862" w:rsidRDefault="00850862" w:rsidP="003E291A">
            <w:pPr>
              <w:spacing w:line="440" w:lineRule="exact"/>
              <w:jc w:val="center"/>
              <w:rPr>
                <w:rFonts w:ascii="Times New Roman" w:hAnsi="Times New Roman"/>
              </w:rPr>
            </w:pPr>
            <w:r w:rsidRPr="00850862">
              <w:rPr>
                <w:rFonts w:ascii="Times New Roman" w:hAnsi="Times New Roman"/>
              </w:rPr>
              <w:t>262</w:t>
            </w:r>
          </w:p>
        </w:tc>
        <w:tc>
          <w:tcPr>
            <w:tcW w:w="1036" w:type="dxa"/>
            <w:vAlign w:val="center"/>
          </w:tcPr>
          <w:p w14:paraId="442FDFAD" w14:textId="7B39304E" w:rsidR="00A01762" w:rsidRPr="00850862" w:rsidRDefault="00850862" w:rsidP="003E291A">
            <w:pPr>
              <w:spacing w:line="440" w:lineRule="exact"/>
              <w:jc w:val="center"/>
              <w:rPr>
                <w:rFonts w:ascii="Times New Roman" w:hAnsi="Times New Roman"/>
              </w:rPr>
            </w:pPr>
            <w:r w:rsidRPr="00850862">
              <w:rPr>
                <w:rFonts w:ascii="Times New Roman" w:hAnsi="Times New Roman"/>
              </w:rPr>
              <w:t>80.1</w:t>
            </w:r>
          </w:p>
        </w:tc>
        <w:tc>
          <w:tcPr>
            <w:tcW w:w="1036" w:type="dxa"/>
            <w:vAlign w:val="center"/>
          </w:tcPr>
          <w:p w14:paraId="7BA4C018" w14:textId="0EBA21A8" w:rsidR="00A01762" w:rsidRPr="00850862" w:rsidRDefault="00850862" w:rsidP="003E291A">
            <w:pPr>
              <w:spacing w:line="440" w:lineRule="exact"/>
              <w:jc w:val="center"/>
              <w:rPr>
                <w:rFonts w:ascii="Times New Roman" w:hAnsi="Times New Roman"/>
              </w:rPr>
            </w:pPr>
            <w:r w:rsidRPr="00850862">
              <w:rPr>
                <w:rFonts w:ascii="Times New Roman" w:hAnsi="Times New Roman"/>
              </w:rPr>
              <w:t>195</w:t>
            </w:r>
          </w:p>
        </w:tc>
        <w:tc>
          <w:tcPr>
            <w:tcW w:w="1036" w:type="dxa"/>
            <w:vAlign w:val="center"/>
          </w:tcPr>
          <w:p w14:paraId="7A6A52A0" w14:textId="2DE966AD" w:rsidR="00A01762" w:rsidRPr="00850862" w:rsidRDefault="00850862" w:rsidP="003E291A">
            <w:pPr>
              <w:spacing w:line="440" w:lineRule="exact"/>
              <w:jc w:val="center"/>
              <w:rPr>
                <w:rFonts w:ascii="Times New Roman" w:hAnsi="Times New Roman"/>
              </w:rPr>
            </w:pPr>
            <w:r w:rsidRPr="00850862">
              <w:rPr>
                <w:rFonts w:ascii="Times New Roman" w:hAnsi="Times New Roman"/>
              </w:rPr>
              <w:t>57.5</w:t>
            </w:r>
          </w:p>
        </w:tc>
      </w:tr>
    </w:tbl>
    <w:p w14:paraId="3BF6BB4D" w14:textId="35905B10" w:rsidR="00EB1A08" w:rsidRPr="00850862" w:rsidRDefault="002A7496" w:rsidP="00D40424">
      <w:pPr>
        <w:pStyle w:val="afa"/>
        <w:ind w:firstLine="480"/>
      </w:pPr>
      <w:bookmarkStart w:id="17" w:name="_Toc497677088"/>
      <w:r w:rsidRPr="00850862">
        <w:rPr>
          <w:rFonts w:hint="eastAsia"/>
        </w:rPr>
        <w:t>1.3.2</w:t>
      </w:r>
      <w:r w:rsidR="00EB1A08" w:rsidRPr="00850862">
        <w:rPr>
          <w:rFonts w:hint="eastAsia"/>
        </w:rPr>
        <w:t>专任</w:t>
      </w:r>
      <w:r w:rsidR="00C138DB" w:rsidRPr="00850862">
        <w:rPr>
          <w:rFonts w:hint="eastAsia"/>
        </w:rPr>
        <w:t>教师</w:t>
      </w:r>
      <w:r w:rsidR="00EB1A08" w:rsidRPr="00850862">
        <w:rPr>
          <w:rFonts w:hint="eastAsia"/>
        </w:rPr>
        <w:t>结构</w:t>
      </w:r>
      <w:bookmarkEnd w:id="17"/>
    </w:p>
    <w:p w14:paraId="3408DCE4" w14:textId="4AE5705E" w:rsidR="00CA4BA9" w:rsidRPr="00850862" w:rsidRDefault="00F95458" w:rsidP="00CA4BA9">
      <w:pPr>
        <w:pStyle w:val="afa"/>
        <w:ind w:firstLine="480"/>
        <w:rPr>
          <w:szCs w:val="24"/>
        </w:rPr>
      </w:pPr>
      <w:r w:rsidRPr="00850862">
        <w:rPr>
          <w:szCs w:val="24"/>
        </w:rPr>
        <w:t>2019-2020</w:t>
      </w:r>
      <w:r w:rsidR="00EB1A08" w:rsidRPr="00850862">
        <w:rPr>
          <w:rFonts w:hint="eastAsia"/>
          <w:szCs w:val="24"/>
        </w:rPr>
        <w:t>学年</w:t>
      </w:r>
      <w:r w:rsidR="00C138DB" w:rsidRPr="00850862">
        <w:rPr>
          <w:rFonts w:hint="eastAsia"/>
          <w:szCs w:val="24"/>
        </w:rPr>
        <w:t>，</w:t>
      </w:r>
      <w:r w:rsidR="00EC1846" w:rsidRPr="00850862">
        <w:rPr>
          <w:rFonts w:hint="eastAsia"/>
          <w:szCs w:val="24"/>
        </w:rPr>
        <w:t>学校</w:t>
      </w:r>
      <w:r w:rsidR="00EB1A08" w:rsidRPr="00850862">
        <w:rPr>
          <w:rFonts w:hint="eastAsia"/>
          <w:szCs w:val="24"/>
        </w:rPr>
        <w:t>专任教师结构</w:t>
      </w:r>
      <w:r w:rsidR="005D7A53" w:rsidRPr="00850862">
        <w:rPr>
          <w:rFonts w:hint="eastAsia"/>
          <w:szCs w:val="24"/>
        </w:rPr>
        <w:t>情况统计</w:t>
      </w:r>
      <w:r w:rsidR="00EB1A08" w:rsidRPr="00850862">
        <w:rPr>
          <w:rFonts w:hint="eastAsia"/>
          <w:szCs w:val="24"/>
        </w:rPr>
        <w:t>见表</w:t>
      </w:r>
      <w:r w:rsidR="00EB1A08" w:rsidRPr="00850862">
        <w:rPr>
          <w:szCs w:val="24"/>
        </w:rPr>
        <w:t xml:space="preserve"> 1-5</w:t>
      </w:r>
      <w:r w:rsidR="00EB1A08" w:rsidRPr="00850862">
        <w:rPr>
          <w:rFonts w:hint="eastAsia"/>
          <w:szCs w:val="24"/>
        </w:rPr>
        <w:t>。</w:t>
      </w:r>
    </w:p>
    <w:p w14:paraId="7B9BD95F" w14:textId="77777777" w:rsidR="00850862" w:rsidRPr="00850862" w:rsidRDefault="00850862" w:rsidP="00850862">
      <w:pPr>
        <w:pStyle w:val="afa"/>
        <w:ind w:firstLine="480"/>
        <w:rPr>
          <w:szCs w:val="24"/>
        </w:rPr>
      </w:pPr>
      <w:r w:rsidRPr="00850862">
        <w:rPr>
          <w:rFonts w:hint="eastAsia"/>
          <w:szCs w:val="24"/>
        </w:rPr>
        <w:t>职称结构：专任教师中，高级职称</w:t>
      </w:r>
      <w:r w:rsidRPr="00850862">
        <w:rPr>
          <w:rFonts w:hint="eastAsia"/>
          <w:szCs w:val="24"/>
        </w:rPr>
        <w:t>140</w:t>
      </w:r>
      <w:r w:rsidRPr="00850862">
        <w:rPr>
          <w:rFonts w:hint="eastAsia"/>
          <w:szCs w:val="24"/>
        </w:rPr>
        <w:t>人，占</w:t>
      </w:r>
      <w:r w:rsidRPr="00850862">
        <w:rPr>
          <w:rFonts w:hint="eastAsia"/>
          <w:szCs w:val="24"/>
        </w:rPr>
        <w:t>42.81%</w:t>
      </w:r>
      <w:r w:rsidRPr="00850862">
        <w:rPr>
          <w:rFonts w:hint="eastAsia"/>
          <w:szCs w:val="24"/>
        </w:rPr>
        <w:t>，中级职称</w:t>
      </w:r>
      <w:r w:rsidRPr="00850862">
        <w:rPr>
          <w:rFonts w:hint="eastAsia"/>
          <w:szCs w:val="24"/>
        </w:rPr>
        <w:t>86</w:t>
      </w:r>
      <w:r w:rsidRPr="00850862">
        <w:rPr>
          <w:rFonts w:hint="eastAsia"/>
          <w:szCs w:val="24"/>
        </w:rPr>
        <w:t>人，占</w:t>
      </w:r>
      <w:r w:rsidRPr="00850862">
        <w:rPr>
          <w:rFonts w:hint="eastAsia"/>
          <w:szCs w:val="24"/>
        </w:rPr>
        <w:t>26.3%</w:t>
      </w:r>
      <w:r w:rsidRPr="00850862">
        <w:rPr>
          <w:rFonts w:hint="eastAsia"/>
          <w:szCs w:val="24"/>
        </w:rPr>
        <w:t>，初级职称</w:t>
      </w:r>
      <w:r w:rsidRPr="00850862">
        <w:rPr>
          <w:rFonts w:hint="eastAsia"/>
          <w:szCs w:val="24"/>
        </w:rPr>
        <w:t>45</w:t>
      </w:r>
      <w:r w:rsidRPr="00850862">
        <w:rPr>
          <w:rFonts w:hint="eastAsia"/>
          <w:szCs w:val="24"/>
        </w:rPr>
        <w:t>人，占</w:t>
      </w:r>
      <w:r w:rsidRPr="00850862">
        <w:rPr>
          <w:rFonts w:hint="eastAsia"/>
          <w:szCs w:val="24"/>
        </w:rPr>
        <w:t>13.76%</w:t>
      </w:r>
      <w:r w:rsidRPr="00850862">
        <w:rPr>
          <w:rFonts w:hint="eastAsia"/>
          <w:szCs w:val="24"/>
        </w:rPr>
        <w:t>，其他</w:t>
      </w:r>
      <w:r w:rsidRPr="00850862">
        <w:rPr>
          <w:rFonts w:hint="eastAsia"/>
          <w:szCs w:val="24"/>
        </w:rPr>
        <w:t>56</w:t>
      </w:r>
      <w:r w:rsidRPr="00850862">
        <w:rPr>
          <w:rFonts w:hint="eastAsia"/>
          <w:szCs w:val="24"/>
        </w:rPr>
        <w:t>人，占</w:t>
      </w:r>
      <w:r w:rsidRPr="00850862">
        <w:rPr>
          <w:rFonts w:hint="eastAsia"/>
          <w:szCs w:val="24"/>
        </w:rPr>
        <w:t>17.13%</w:t>
      </w:r>
      <w:r w:rsidRPr="00850862">
        <w:rPr>
          <w:rFonts w:hint="eastAsia"/>
          <w:szCs w:val="24"/>
        </w:rPr>
        <w:t>。</w:t>
      </w:r>
    </w:p>
    <w:p w14:paraId="24EEFD69" w14:textId="77777777" w:rsidR="00850862" w:rsidRPr="00850862" w:rsidRDefault="00850862" w:rsidP="00850862">
      <w:pPr>
        <w:pStyle w:val="afa"/>
        <w:ind w:firstLine="480"/>
        <w:rPr>
          <w:szCs w:val="24"/>
        </w:rPr>
      </w:pPr>
      <w:r w:rsidRPr="00850862">
        <w:rPr>
          <w:rFonts w:hint="eastAsia"/>
          <w:szCs w:val="24"/>
        </w:rPr>
        <w:t>学历结构：专任教师中，硕士研究生</w:t>
      </w:r>
      <w:r w:rsidRPr="00850862">
        <w:rPr>
          <w:rFonts w:hint="eastAsia"/>
          <w:szCs w:val="24"/>
        </w:rPr>
        <w:t>77</w:t>
      </w:r>
      <w:r w:rsidRPr="00850862">
        <w:rPr>
          <w:rFonts w:hint="eastAsia"/>
          <w:szCs w:val="24"/>
        </w:rPr>
        <w:t>人，占</w:t>
      </w:r>
      <w:r w:rsidRPr="00850862">
        <w:rPr>
          <w:rFonts w:hint="eastAsia"/>
          <w:szCs w:val="24"/>
        </w:rPr>
        <w:t>23.55%</w:t>
      </w:r>
      <w:r w:rsidRPr="00850862">
        <w:rPr>
          <w:rFonts w:hint="eastAsia"/>
          <w:szCs w:val="24"/>
        </w:rPr>
        <w:t>，大学本科</w:t>
      </w:r>
      <w:r w:rsidRPr="00850862">
        <w:rPr>
          <w:rFonts w:hint="eastAsia"/>
          <w:szCs w:val="24"/>
        </w:rPr>
        <w:t>229</w:t>
      </w:r>
      <w:r w:rsidRPr="00850862">
        <w:rPr>
          <w:rFonts w:hint="eastAsia"/>
          <w:szCs w:val="24"/>
        </w:rPr>
        <w:t>人，占</w:t>
      </w:r>
      <w:r w:rsidRPr="00850862">
        <w:rPr>
          <w:rFonts w:hint="eastAsia"/>
          <w:szCs w:val="24"/>
        </w:rPr>
        <w:t>70.03%</w:t>
      </w:r>
      <w:r w:rsidRPr="00850862">
        <w:rPr>
          <w:rFonts w:hint="eastAsia"/>
          <w:szCs w:val="24"/>
        </w:rPr>
        <w:t>。</w:t>
      </w:r>
    </w:p>
    <w:p w14:paraId="04BBA561" w14:textId="4D9F34A3" w:rsidR="00850862" w:rsidRPr="00850862" w:rsidRDefault="00850862" w:rsidP="00850862">
      <w:pPr>
        <w:pStyle w:val="afa"/>
        <w:ind w:firstLine="480"/>
        <w:rPr>
          <w:szCs w:val="24"/>
        </w:rPr>
      </w:pPr>
      <w:r w:rsidRPr="00850862">
        <w:rPr>
          <w:rFonts w:hint="eastAsia"/>
          <w:szCs w:val="24"/>
        </w:rPr>
        <w:t>年龄结构：</w:t>
      </w:r>
      <w:r w:rsidRPr="00850862">
        <w:rPr>
          <w:rFonts w:hint="eastAsia"/>
          <w:szCs w:val="24"/>
        </w:rPr>
        <w:t>35</w:t>
      </w:r>
      <w:r w:rsidRPr="00850862">
        <w:rPr>
          <w:rFonts w:hint="eastAsia"/>
          <w:szCs w:val="24"/>
        </w:rPr>
        <w:t>岁以下教师</w:t>
      </w:r>
      <w:r w:rsidRPr="00850862">
        <w:rPr>
          <w:rFonts w:hint="eastAsia"/>
          <w:szCs w:val="24"/>
        </w:rPr>
        <w:t>114</w:t>
      </w:r>
      <w:r w:rsidRPr="00850862">
        <w:rPr>
          <w:rFonts w:hint="eastAsia"/>
          <w:szCs w:val="24"/>
        </w:rPr>
        <w:t>人，占</w:t>
      </w:r>
      <w:r w:rsidRPr="00850862">
        <w:rPr>
          <w:rFonts w:hint="eastAsia"/>
          <w:szCs w:val="24"/>
        </w:rPr>
        <w:t>34.86%</w:t>
      </w:r>
      <w:r w:rsidRPr="00850862">
        <w:rPr>
          <w:rFonts w:hint="eastAsia"/>
          <w:szCs w:val="24"/>
        </w:rPr>
        <w:t>，</w:t>
      </w:r>
      <w:r w:rsidRPr="00850862">
        <w:rPr>
          <w:rFonts w:hint="eastAsia"/>
          <w:szCs w:val="24"/>
        </w:rPr>
        <w:t>36-45</w:t>
      </w:r>
      <w:r w:rsidRPr="00850862">
        <w:rPr>
          <w:rFonts w:hint="eastAsia"/>
          <w:szCs w:val="24"/>
        </w:rPr>
        <w:t>岁教师</w:t>
      </w:r>
      <w:r w:rsidRPr="00850862">
        <w:rPr>
          <w:rFonts w:hint="eastAsia"/>
          <w:szCs w:val="24"/>
        </w:rPr>
        <w:t>65</w:t>
      </w:r>
      <w:r w:rsidRPr="00850862">
        <w:rPr>
          <w:rFonts w:hint="eastAsia"/>
          <w:szCs w:val="24"/>
        </w:rPr>
        <w:t>人，占</w:t>
      </w:r>
      <w:r w:rsidRPr="00850862">
        <w:rPr>
          <w:rFonts w:hint="eastAsia"/>
          <w:szCs w:val="24"/>
        </w:rPr>
        <w:t>19.88%</w:t>
      </w:r>
      <w:r w:rsidRPr="00850862">
        <w:rPr>
          <w:rFonts w:hint="eastAsia"/>
          <w:szCs w:val="24"/>
        </w:rPr>
        <w:t>，</w:t>
      </w:r>
      <w:r w:rsidRPr="00850862">
        <w:rPr>
          <w:rFonts w:hint="eastAsia"/>
          <w:szCs w:val="24"/>
        </w:rPr>
        <w:t>46-60</w:t>
      </w:r>
      <w:r w:rsidRPr="00850862">
        <w:rPr>
          <w:rFonts w:hint="eastAsia"/>
          <w:szCs w:val="24"/>
        </w:rPr>
        <w:t>岁教师</w:t>
      </w:r>
      <w:r w:rsidRPr="00850862">
        <w:rPr>
          <w:rFonts w:hint="eastAsia"/>
          <w:szCs w:val="24"/>
        </w:rPr>
        <w:t>148</w:t>
      </w:r>
      <w:r w:rsidRPr="00850862">
        <w:rPr>
          <w:rFonts w:hint="eastAsia"/>
          <w:szCs w:val="24"/>
        </w:rPr>
        <w:t>人，占</w:t>
      </w:r>
      <w:r w:rsidRPr="00850862">
        <w:rPr>
          <w:rFonts w:hint="eastAsia"/>
          <w:szCs w:val="24"/>
        </w:rPr>
        <w:t>45.26%</w:t>
      </w:r>
      <w:r w:rsidRPr="00850862">
        <w:rPr>
          <w:rFonts w:hint="eastAsia"/>
          <w:szCs w:val="24"/>
        </w:rPr>
        <w:t>人。</w:t>
      </w:r>
    </w:p>
    <w:p w14:paraId="6FB33EE8" w14:textId="4C5E3405" w:rsidR="00850862" w:rsidRPr="00850862" w:rsidRDefault="00850862" w:rsidP="00850862">
      <w:pPr>
        <w:pStyle w:val="afa"/>
        <w:ind w:firstLine="480"/>
        <w:rPr>
          <w:szCs w:val="24"/>
        </w:rPr>
      </w:pPr>
      <w:r w:rsidRPr="00850862">
        <w:rPr>
          <w:rFonts w:hint="eastAsia"/>
          <w:szCs w:val="24"/>
        </w:rPr>
        <w:lastRenderedPageBreak/>
        <w:t>2020</w:t>
      </w:r>
      <w:r w:rsidRPr="00850862">
        <w:rPr>
          <w:rFonts w:hint="eastAsia"/>
          <w:szCs w:val="24"/>
        </w:rPr>
        <w:t>年</w:t>
      </w:r>
      <w:r w:rsidR="005D7E21">
        <w:rPr>
          <w:rFonts w:hint="eastAsia"/>
          <w:szCs w:val="24"/>
        </w:rPr>
        <w:t>学校</w:t>
      </w:r>
      <w:r w:rsidR="005D7E21" w:rsidRPr="005D7E21">
        <w:rPr>
          <w:rFonts w:hint="eastAsia"/>
          <w:szCs w:val="24"/>
        </w:rPr>
        <w:t>修订《赤峰工业职业技术学院“双师型”教师认定办法》，进一步明确认定标准，规范认定程序</w:t>
      </w:r>
      <w:r w:rsidR="005D7E21">
        <w:rPr>
          <w:rFonts w:hint="eastAsia"/>
          <w:szCs w:val="24"/>
        </w:rPr>
        <w:t>。年内认定两</w:t>
      </w:r>
      <w:r w:rsidRPr="00850862">
        <w:rPr>
          <w:rFonts w:hint="eastAsia"/>
          <w:szCs w:val="24"/>
        </w:rPr>
        <w:t>批“双师型”教师，截止目前，学校“双师型”教师总计</w:t>
      </w:r>
      <w:r w:rsidRPr="00850862">
        <w:rPr>
          <w:rFonts w:hint="eastAsia"/>
          <w:szCs w:val="24"/>
        </w:rPr>
        <w:t>195</w:t>
      </w:r>
      <w:r w:rsidRPr="00850862">
        <w:rPr>
          <w:rFonts w:hint="eastAsia"/>
          <w:szCs w:val="24"/>
        </w:rPr>
        <w:t>人，比例达到教师总数的</w:t>
      </w:r>
      <w:r w:rsidRPr="00850862">
        <w:rPr>
          <w:rFonts w:hint="eastAsia"/>
          <w:szCs w:val="24"/>
        </w:rPr>
        <w:t>57.5%</w:t>
      </w:r>
      <w:r w:rsidRPr="00850862">
        <w:rPr>
          <w:rFonts w:hint="eastAsia"/>
          <w:szCs w:val="24"/>
        </w:rPr>
        <w:t>。</w:t>
      </w:r>
    </w:p>
    <w:p w14:paraId="5339EA77" w14:textId="1BFC282A" w:rsidR="00EB1A08" w:rsidRPr="005D7E21" w:rsidRDefault="00EB1A08" w:rsidP="00850862">
      <w:pPr>
        <w:pStyle w:val="afa"/>
        <w:ind w:firstLine="480"/>
        <w:jc w:val="center"/>
      </w:pPr>
      <w:r w:rsidRPr="005D7E21">
        <w:rPr>
          <w:rFonts w:hint="eastAsia"/>
        </w:rPr>
        <w:t>表</w:t>
      </w:r>
      <w:r w:rsidRPr="005D7E21">
        <w:t>1-5</w:t>
      </w:r>
      <w:r w:rsidR="00EC1846" w:rsidRPr="005D7E21">
        <w:rPr>
          <w:rFonts w:hint="eastAsia"/>
        </w:rPr>
        <w:t xml:space="preserve">  </w:t>
      </w:r>
      <w:r w:rsidR="00F95458" w:rsidRPr="005D7E21">
        <w:t>2019-2020</w:t>
      </w:r>
      <w:r w:rsidRPr="005D7E21">
        <w:rPr>
          <w:rFonts w:hint="eastAsia"/>
        </w:rPr>
        <w:t>年</w:t>
      </w:r>
      <w:r w:rsidR="005D7A53" w:rsidRPr="005D7E21">
        <w:rPr>
          <w:rFonts w:hint="eastAsia"/>
        </w:rPr>
        <w:t>专任教师结构情况统计</w:t>
      </w:r>
    </w:p>
    <w:tbl>
      <w:tblPr>
        <w:tblW w:w="9210" w:type="dxa"/>
        <w:tblLayout w:type="fixed"/>
        <w:tblLook w:val="0000" w:firstRow="0" w:lastRow="0" w:firstColumn="0" w:lastColumn="0" w:noHBand="0" w:noVBand="0"/>
      </w:tblPr>
      <w:tblGrid>
        <w:gridCol w:w="786"/>
        <w:gridCol w:w="820"/>
        <w:gridCol w:w="818"/>
        <w:gridCol w:w="840"/>
        <w:gridCol w:w="773"/>
        <w:gridCol w:w="769"/>
        <w:gridCol w:w="773"/>
        <w:gridCol w:w="953"/>
        <w:gridCol w:w="862"/>
        <w:gridCol w:w="862"/>
        <w:gridCol w:w="954"/>
      </w:tblGrid>
      <w:tr w:rsidR="00850862" w:rsidRPr="00AA489B" w14:paraId="11A0DAE3" w14:textId="77777777" w:rsidTr="005D7E21">
        <w:trPr>
          <w:trHeight w:val="439"/>
        </w:trPr>
        <w:tc>
          <w:tcPr>
            <w:tcW w:w="1606" w:type="dxa"/>
            <w:gridSpan w:val="2"/>
            <w:vMerge w:val="restart"/>
            <w:tcBorders>
              <w:top w:val="single" w:sz="4" w:space="0" w:color="auto"/>
              <w:left w:val="single" w:sz="4" w:space="0" w:color="auto"/>
              <w:bottom w:val="single" w:sz="6" w:space="0" w:color="auto"/>
              <w:right w:val="single" w:sz="6" w:space="0" w:color="auto"/>
            </w:tcBorders>
            <w:vAlign w:val="center"/>
          </w:tcPr>
          <w:p w14:paraId="1876BB98" w14:textId="77777777" w:rsidR="00850862" w:rsidRPr="00AA489B" w:rsidRDefault="00850862" w:rsidP="00A52E71">
            <w:pPr>
              <w:widowControl/>
              <w:jc w:val="center"/>
              <w:rPr>
                <w:rFonts w:ascii="仿宋" w:eastAsia="仿宋" w:hAnsi="仿宋"/>
                <w:kern w:val="0"/>
              </w:rPr>
            </w:pPr>
            <w:r w:rsidRPr="00AA489B">
              <w:rPr>
                <w:rFonts w:ascii="仿宋" w:eastAsia="仿宋" w:hAnsi="仿宋" w:hint="eastAsia"/>
                <w:kern w:val="0"/>
              </w:rPr>
              <w:t>专任教师类别</w:t>
            </w:r>
          </w:p>
          <w:p w14:paraId="1E0783FF" w14:textId="77777777" w:rsidR="00850862" w:rsidRPr="00AA489B" w:rsidRDefault="00850862" w:rsidP="00A52E71">
            <w:pPr>
              <w:widowControl/>
              <w:jc w:val="center"/>
              <w:rPr>
                <w:rFonts w:ascii="仿宋" w:eastAsia="仿宋" w:hAnsi="仿宋"/>
                <w:kern w:val="0"/>
              </w:rPr>
            </w:pPr>
            <w:r w:rsidRPr="00AA489B">
              <w:rPr>
                <w:rFonts w:ascii="仿宋" w:eastAsia="仿宋" w:hAnsi="仿宋" w:hint="eastAsia"/>
                <w:kern w:val="0"/>
              </w:rPr>
              <w:t>及年段</w:t>
            </w:r>
          </w:p>
        </w:tc>
        <w:tc>
          <w:tcPr>
            <w:tcW w:w="818" w:type="dxa"/>
            <w:vMerge w:val="restart"/>
            <w:tcBorders>
              <w:top w:val="single" w:sz="4" w:space="0" w:color="auto"/>
              <w:left w:val="nil"/>
              <w:bottom w:val="single" w:sz="6" w:space="0" w:color="auto"/>
              <w:right w:val="single" w:sz="6" w:space="0" w:color="auto"/>
            </w:tcBorders>
            <w:vAlign w:val="center"/>
          </w:tcPr>
          <w:p w14:paraId="215F95F2" w14:textId="77777777" w:rsidR="00850862" w:rsidRPr="00AA489B" w:rsidRDefault="00850862" w:rsidP="00A52E71">
            <w:pPr>
              <w:widowControl/>
              <w:jc w:val="center"/>
              <w:rPr>
                <w:rFonts w:ascii="仿宋" w:eastAsia="仿宋" w:hAnsi="仿宋"/>
                <w:kern w:val="0"/>
              </w:rPr>
            </w:pPr>
            <w:r w:rsidRPr="00AA489B">
              <w:rPr>
                <w:rFonts w:ascii="仿宋" w:eastAsia="仿宋" w:hAnsi="仿宋" w:hint="eastAsia"/>
                <w:kern w:val="0"/>
              </w:rPr>
              <w:t>总</w:t>
            </w:r>
          </w:p>
          <w:p w14:paraId="6B082341" w14:textId="77777777" w:rsidR="00850862" w:rsidRPr="00AA489B" w:rsidRDefault="00850862" w:rsidP="00A52E71">
            <w:pPr>
              <w:widowControl/>
              <w:jc w:val="center"/>
              <w:rPr>
                <w:rFonts w:ascii="仿宋" w:eastAsia="仿宋" w:hAnsi="仿宋"/>
                <w:kern w:val="0"/>
              </w:rPr>
            </w:pPr>
            <w:r w:rsidRPr="00AA489B">
              <w:rPr>
                <w:rFonts w:ascii="仿宋" w:eastAsia="仿宋" w:hAnsi="仿宋" w:hint="eastAsia"/>
                <w:kern w:val="0"/>
              </w:rPr>
              <w:t>人数</w:t>
            </w:r>
          </w:p>
          <w:p w14:paraId="323D5340" w14:textId="77777777" w:rsidR="00850862" w:rsidRPr="00AA489B" w:rsidRDefault="00850862" w:rsidP="00A52E71">
            <w:pPr>
              <w:widowControl/>
              <w:jc w:val="center"/>
              <w:rPr>
                <w:rFonts w:ascii="仿宋" w:eastAsia="仿宋" w:hAnsi="仿宋"/>
                <w:kern w:val="0"/>
              </w:rPr>
            </w:pPr>
            <w:r w:rsidRPr="00AA489B">
              <w:rPr>
                <w:rFonts w:ascii="仿宋" w:eastAsia="仿宋" w:hAnsi="仿宋"/>
                <w:kern w:val="0"/>
              </w:rPr>
              <w:t>(</w:t>
            </w:r>
            <w:r w:rsidRPr="00AA489B">
              <w:rPr>
                <w:rFonts w:ascii="仿宋" w:eastAsia="仿宋" w:hAnsi="仿宋" w:hint="eastAsia"/>
                <w:kern w:val="0"/>
              </w:rPr>
              <w:t>人</w:t>
            </w:r>
            <w:r w:rsidRPr="00AA489B">
              <w:rPr>
                <w:rFonts w:ascii="仿宋" w:eastAsia="仿宋" w:hAnsi="仿宋"/>
                <w:kern w:val="0"/>
              </w:rPr>
              <w:t>)</w:t>
            </w:r>
          </w:p>
        </w:tc>
        <w:tc>
          <w:tcPr>
            <w:tcW w:w="3155" w:type="dxa"/>
            <w:gridSpan w:val="4"/>
            <w:tcBorders>
              <w:top w:val="single" w:sz="4" w:space="0" w:color="auto"/>
              <w:left w:val="nil"/>
              <w:bottom w:val="single" w:sz="6" w:space="0" w:color="auto"/>
              <w:right w:val="single" w:sz="6" w:space="0" w:color="auto"/>
            </w:tcBorders>
            <w:vAlign w:val="center"/>
          </w:tcPr>
          <w:p w14:paraId="75AF819C" w14:textId="77777777" w:rsidR="00850862" w:rsidRPr="00AA489B" w:rsidRDefault="00850862" w:rsidP="00A52E71">
            <w:pPr>
              <w:widowControl/>
              <w:jc w:val="center"/>
              <w:rPr>
                <w:rFonts w:ascii="仿宋" w:eastAsia="仿宋" w:hAnsi="仿宋"/>
                <w:kern w:val="0"/>
              </w:rPr>
            </w:pPr>
            <w:r w:rsidRPr="00AA489B">
              <w:rPr>
                <w:rFonts w:ascii="仿宋" w:eastAsia="仿宋" w:hAnsi="仿宋" w:hint="eastAsia"/>
                <w:kern w:val="0"/>
              </w:rPr>
              <w:t>性别结构</w:t>
            </w:r>
          </w:p>
        </w:tc>
        <w:tc>
          <w:tcPr>
            <w:tcW w:w="3631" w:type="dxa"/>
            <w:gridSpan w:val="4"/>
            <w:tcBorders>
              <w:top w:val="single" w:sz="4" w:space="0" w:color="auto"/>
              <w:left w:val="nil"/>
              <w:bottom w:val="single" w:sz="6" w:space="0" w:color="auto"/>
              <w:right w:val="single" w:sz="4" w:space="0" w:color="auto"/>
            </w:tcBorders>
            <w:vAlign w:val="center"/>
          </w:tcPr>
          <w:p w14:paraId="690C22D3" w14:textId="77777777" w:rsidR="00850862" w:rsidRPr="00AA489B" w:rsidRDefault="00850862" w:rsidP="00A52E71">
            <w:pPr>
              <w:widowControl/>
              <w:jc w:val="center"/>
              <w:rPr>
                <w:rFonts w:ascii="仿宋" w:eastAsia="仿宋" w:hAnsi="仿宋"/>
                <w:kern w:val="0"/>
              </w:rPr>
            </w:pPr>
            <w:r w:rsidRPr="00AA489B">
              <w:rPr>
                <w:rFonts w:ascii="仿宋" w:eastAsia="仿宋" w:hAnsi="仿宋" w:hint="eastAsia"/>
                <w:kern w:val="0"/>
              </w:rPr>
              <w:t>年龄结构（人）</w:t>
            </w:r>
          </w:p>
        </w:tc>
      </w:tr>
      <w:tr w:rsidR="005D7E21" w:rsidRPr="00AA489B" w14:paraId="01F621A5" w14:textId="77777777" w:rsidTr="005D7E21">
        <w:trPr>
          <w:trHeight w:val="401"/>
        </w:trPr>
        <w:tc>
          <w:tcPr>
            <w:tcW w:w="1606" w:type="dxa"/>
            <w:gridSpan w:val="2"/>
            <w:vMerge/>
            <w:tcBorders>
              <w:top w:val="single" w:sz="4" w:space="0" w:color="auto"/>
              <w:left w:val="single" w:sz="4" w:space="0" w:color="auto"/>
              <w:bottom w:val="single" w:sz="6" w:space="0" w:color="auto"/>
              <w:right w:val="single" w:sz="6" w:space="0" w:color="auto"/>
            </w:tcBorders>
            <w:vAlign w:val="center"/>
          </w:tcPr>
          <w:p w14:paraId="62F9EEF5" w14:textId="77777777" w:rsidR="00850862" w:rsidRPr="00AA489B" w:rsidRDefault="00850862" w:rsidP="00A52E71">
            <w:pPr>
              <w:widowControl/>
              <w:jc w:val="center"/>
              <w:rPr>
                <w:rFonts w:ascii="仿宋" w:eastAsia="仿宋" w:hAnsi="仿宋"/>
                <w:kern w:val="0"/>
              </w:rPr>
            </w:pPr>
          </w:p>
        </w:tc>
        <w:tc>
          <w:tcPr>
            <w:tcW w:w="818" w:type="dxa"/>
            <w:vMerge/>
            <w:tcBorders>
              <w:top w:val="single" w:sz="4" w:space="0" w:color="auto"/>
              <w:left w:val="nil"/>
              <w:bottom w:val="single" w:sz="6" w:space="0" w:color="auto"/>
              <w:right w:val="single" w:sz="6" w:space="0" w:color="auto"/>
            </w:tcBorders>
            <w:vAlign w:val="center"/>
          </w:tcPr>
          <w:p w14:paraId="29512B8F" w14:textId="77777777" w:rsidR="00850862" w:rsidRPr="00AA489B" w:rsidRDefault="00850862" w:rsidP="00A52E71">
            <w:pPr>
              <w:widowControl/>
              <w:jc w:val="center"/>
              <w:rPr>
                <w:rFonts w:ascii="仿宋" w:eastAsia="仿宋" w:hAnsi="仿宋"/>
                <w:kern w:val="0"/>
              </w:rPr>
            </w:pPr>
          </w:p>
        </w:tc>
        <w:tc>
          <w:tcPr>
            <w:tcW w:w="1613" w:type="dxa"/>
            <w:gridSpan w:val="2"/>
            <w:tcBorders>
              <w:top w:val="single" w:sz="6" w:space="0" w:color="auto"/>
              <w:left w:val="nil"/>
              <w:bottom w:val="single" w:sz="6" w:space="0" w:color="auto"/>
              <w:right w:val="single" w:sz="6" w:space="0" w:color="auto"/>
            </w:tcBorders>
            <w:vAlign w:val="center"/>
          </w:tcPr>
          <w:p w14:paraId="2A00DEC6" w14:textId="77777777" w:rsidR="00850862" w:rsidRPr="00AA489B" w:rsidRDefault="00850862" w:rsidP="00A52E71">
            <w:pPr>
              <w:widowControl/>
              <w:jc w:val="center"/>
              <w:rPr>
                <w:rFonts w:ascii="仿宋" w:eastAsia="仿宋" w:hAnsi="仿宋"/>
                <w:kern w:val="0"/>
              </w:rPr>
            </w:pPr>
            <w:r w:rsidRPr="00AA489B">
              <w:rPr>
                <w:rFonts w:ascii="仿宋" w:eastAsia="仿宋" w:hAnsi="仿宋" w:hint="eastAsia"/>
                <w:kern w:val="0"/>
              </w:rPr>
              <w:t>男</w:t>
            </w:r>
          </w:p>
        </w:tc>
        <w:tc>
          <w:tcPr>
            <w:tcW w:w="1542" w:type="dxa"/>
            <w:gridSpan w:val="2"/>
            <w:tcBorders>
              <w:top w:val="single" w:sz="6" w:space="0" w:color="auto"/>
              <w:left w:val="nil"/>
              <w:bottom w:val="single" w:sz="6" w:space="0" w:color="auto"/>
              <w:right w:val="single" w:sz="6" w:space="0" w:color="auto"/>
            </w:tcBorders>
            <w:vAlign w:val="center"/>
          </w:tcPr>
          <w:p w14:paraId="7E6F12E4" w14:textId="77777777" w:rsidR="00850862" w:rsidRPr="00AA489B" w:rsidRDefault="00850862" w:rsidP="00A52E71">
            <w:pPr>
              <w:widowControl/>
              <w:jc w:val="center"/>
              <w:rPr>
                <w:rFonts w:ascii="仿宋" w:eastAsia="仿宋" w:hAnsi="仿宋"/>
                <w:kern w:val="0"/>
              </w:rPr>
            </w:pPr>
            <w:r w:rsidRPr="00AA489B">
              <w:rPr>
                <w:rFonts w:ascii="仿宋" w:eastAsia="仿宋" w:hAnsi="仿宋" w:hint="eastAsia"/>
                <w:kern w:val="0"/>
              </w:rPr>
              <w:t>女</w:t>
            </w:r>
          </w:p>
        </w:tc>
        <w:tc>
          <w:tcPr>
            <w:tcW w:w="953" w:type="dxa"/>
            <w:vMerge w:val="restart"/>
            <w:tcBorders>
              <w:top w:val="single" w:sz="6" w:space="0" w:color="auto"/>
              <w:left w:val="nil"/>
              <w:bottom w:val="single" w:sz="6" w:space="0" w:color="auto"/>
              <w:right w:val="single" w:sz="6" w:space="0" w:color="auto"/>
            </w:tcBorders>
            <w:vAlign w:val="center"/>
          </w:tcPr>
          <w:p w14:paraId="0634A12E" w14:textId="77777777" w:rsidR="00850862" w:rsidRPr="00AA489B" w:rsidRDefault="00850862" w:rsidP="00A52E71">
            <w:pPr>
              <w:widowControl/>
              <w:jc w:val="center"/>
              <w:rPr>
                <w:rFonts w:ascii="仿宋" w:eastAsia="仿宋" w:hAnsi="仿宋"/>
                <w:kern w:val="0"/>
              </w:rPr>
            </w:pPr>
            <w:r w:rsidRPr="00AA489B">
              <w:rPr>
                <w:rFonts w:ascii="仿宋" w:eastAsia="仿宋" w:hAnsi="仿宋"/>
                <w:kern w:val="0"/>
              </w:rPr>
              <w:t>35</w:t>
            </w:r>
            <w:r w:rsidRPr="00AA489B">
              <w:rPr>
                <w:rFonts w:ascii="仿宋" w:eastAsia="仿宋" w:hAnsi="仿宋" w:hint="eastAsia"/>
                <w:kern w:val="0"/>
              </w:rPr>
              <w:t>岁</w:t>
            </w:r>
          </w:p>
          <w:p w14:paraId="2C180800" w14:textId="77777777" w:rsidR="00850862" w:rsidRPr="00AA489B" w:rsidRDefault="00850862" w:rsidP="00A52E71">
            <w:pPr>
              <w:widowControl/>
              <w:jc w:val="center"/>
              <w:rPr>
                <w:rFonts w:ascii="仿宋" w:eastAsia="仿宋" w:hAnsi="仿宋"/>
                <w:kern w:val="0"/>
              </w:rPr>
            </w:pPr>
            <w:r w:rsidRPr="00AA489B">
              <w:rPr>
                <w:rFonts w:ascii="仿宋" w:eastAsia="仿宋" w:hAnsi="仿宋" w:hint="eastAsia"/>
                <w:kern w:val="0"/>
              </w:rPr>
              <w:t>及以下</w:t>
            </w:r>
          </w:p>
        </w:tc>
        <w:tc>
          <w:tcPr>
            <w:tcW w:w="862" w:type="dxa"/>
            <w:vMerge w:val="restart"/>
            <w:tcBorders>
              <w:top w:val="single" w:sz="6" w:space="0" w:color="auto"/>
              <w:left w:val="nil"/>
              <w:bottom w:val="single" w:sz="6" w:space="0" w:color="auto"/>
              <w:right w:val="single" w:sz="6" w:space="0" w:color="auto"/>
            </w:tcBorders>
            <w:vAlign w:val="center"/>
          </w:tcPr>
          <w:p w14:paraId="30F7BADF" w14:textId="77777777" w:rsidR="00850862" w:rsidRPr="00AA489B" w:rsidRDefault="00850862" w:rsidP="00A52E71">
            <w:pPr>
              <w:widowControl/>
              <w:jc w:val="center"/>
              <w:rPr>
                <w:rFonts w:ascii="仿宋" w:eastAsia="仿宋" w:hAnsi="仿宋"/>
                <w:kern w:val="0"/>
              </w:rPr>
            </w:pPr>
            <w:r w:rsidRPr="00AA489B">
              <w:rPr>
                <w:rFonts w:ascii="仿宋" w:eastAsia="仿宋" w:hAnsi="仿宋"/>
                <w:kern w:val="0"/>
              </w:rPr>
              <w:t>36-45</w:t>
            </w:r>
          </w:p>
          <w:p w14:paraId="2AC8D2CE" w14:textId="77777777" w:rsidR="00850862" w:rsidRPr="00AA489B" w:rsidRDefault="00850862" w:rsidP="00A52E71">
            <w:pPr>
              <w:widowControl/>
              <w:jc w:val="center"/>
              <w:rPr>
                <w:rFonts w:ascii="仿宋" w:eastAsia="仿宋" w:hAnsi="仿宋"/>
                <w:kern w:val="0"/>
              </w:rPr>
            </w:pPr>
            <w:r w:rsidRPr="00AA489B">
              <w:rPr>
                <w:rFonts w:ascii="仿宋" w:eastAsia="仿宋" w:hAnsi="仿宋" w:hint="eastAsia"/>
                <w:kern w:val="0"/>
              </w:rPr>
              <w:t>岁</w:t>
            </w:r>
          </w:p>
        </w:tc>
        <w:tc>
          <w:tcPr>
            <w:tcW w:w="862" w:type="dxa"/>
            <w:vMerge w:val="restart"/>
            <w:tcBorders>
              <w:top w:val="single" w:sz="6" w:space="0" w:color="auto"/>
              <w:left w:val="nil"/>
              <w:bottom w:val="single" w:sz="6" w:space="0" w:color="auto"/>
              <w:right w:val="single" w:sz="6" w:space="0" w:color="auto"/>
            </w:tcBorders>
            <w:vAlign w:val="center"/>
          </w:tcPr>
          <w:p w14:paraId="754C01D9" w14:textId="77777777" w:rsidR="00850862" w:rsidRPr="00AA489B" w:rsidRDefault="00850862" w:rsidP="00A52E71">
            <w:pPr>
              <w:widowControl/>
              <w:jc w:val="center"/>
              <w:rPr>
                <w:rFonts w:ascii="仿宋" w:eastAsia="仿宋" w:hAnsi="仿宋"/>
                <w:kern w:val="0"/>
              </w:rPr>
            </w:pPr>
            <w:r w:rsidRPr="00AA489B">
              <w:rPr>
                <w:rFonts w:ascii="仿宋" w:eastAsia="仿宋" w:hAnsi="仿宋"/>
                <w:kern w:val="0"/>
              </w:rPr>
              <w:t>46-60</w:t>
            </w:r>
          </w:p>
          <w:p w14:paraId="7FEFD9F0" w14:textId="77777777" w:rsidR="00850862" w:rsidRPr="00AA489B" w:rsidRDefault="00850862" w:rsidP="00A52E71">
            <w:pPr>
              <w:widowControl/>
              <w:jc w:val="center"/>
              <w:rPr>
                <w:rFonts w:ascii="仿宋" w:eastAsia="仿宋" w:hAnsi="仿宋"/>
                <w:kern w:val="0"/>
              </w:rPr>
            </w:pPr>
            <w:r w:rsidRPr="00AA489B">
              <w:rPr>
                <w:rFonts w:ascii="仿宋" w:eastAsia="仿宋" w:hAnsi="仿宋" w:hint="eastAsia"/>
                <w:kern w:val="0"/>
              </w:rPr>
              <w:t>岁</w:t>
            </w:r>
          </w:p>
        </w:tc>
        <w:tc>
          <w:tcPr>
            <w:tcW w:w="953" w:type="dxa"/>
            <w:vMerge w:val="restart"/>
            <w:tcBorders>
              <w:top w:val="single" w:sz="6" w:space="0" w:color="auto"/>
              <w:left w:val="nil"/>
              <w:bottom w:val="single" w:sz="6" w:space="0" w:color="auto"/>
              <w:right w:val="single" w:sz="4" w:space="0" w:color="auto"/>
            </w:tcBorders>
            <w:vAlign w:val="center"/>
          </w:tcPr>
          <w:p w14:paraId="2F88D2FC" w14:textId="77777777" w:rsidR="00850862" w:rsidRPr="00AA489B" w:rsidRDefault="00850862" w:rsidP="00A52E71">
            <w:pPr>
              <w:widowControl/>
              <w:jc w:val="center"/>
              <w:rPr>
                <w:rFonts w:ascii="仿宋" w:eastAsia="仿宋" w:hAnsi="仿宋"/>
                <w:kern w:val="0"/>
              </w:rPr>
            </w:pPr>
            <w:r w:rsidRPr="00AA489B">
              <w:rPr>
                <w:rFonts w:ascii="仿宋" w:eastAsia="仿宋" w:hAnsi="仿宋"/>
                <w:kern w:val="0"/>
              </w:rPr>
              <w:t>61</w:t>
            </w:r>
            <w:r w:rsidRPr="00AA489B">
              <w:rPr>
                <w:rFonts w:ascii="仿宋" w:eastAsia="仿宋" w:hAnsi="仿宋" w:hint="eastAsia"/>
                <w:kern w:val="0"/>
              </w:rPr>
              <w:t>岁</w:t>
            </w:r>
          </w:p>
          <w:p w14:paraId="2F12DEB2" w14:textId="77777777" w:rsidR="00850862" w:rsidRPr="00AA489B" w:rsidRDefault="00850862" w:rsidP="00A52E71">
            <w:pPr>
              <w:widowControl/>
              <w:jc w:val="center"/>
              <w:rPr>
                <w:rFonts w:ascii="仿宋" w:eastAsia="仿宋" w:hAnsi="仿宋"/>
                <w:kern w:val="0"/>
              </w:rPr>
            </w:pPr>
            <w:r w:rsidRPr="00AA489B">
              <w:rPr>
                <w:rFonts w:ascii="仿宋" w:eastAsia="仿宋" w:hAnsi="仿宋" w:hint="eastAsia"/>
                <w:kern w:val="0"/>
              </w:rPr>
              <w:t>及以上</w:t>
            </w:r>
          </w:p>
        </w:tc>
      </w:tr>
      <w:tr w:rsidR="005D7E21" w:rsidRPr="00AA489B" w14:paraId="53036D7E" w14:textId="77777777" w:rsidTr="005D7E21">
        <w:trPr>
          <w:trHeight w:val="401"/>
        </w:trPr>
        <w:tc>
          <w:tcPr>
            <w:tcW w:w="1606" w:type="dxa"/>
            <w:gridSpan w:val="2"/>
            <w:vMerge/>
            <w:tcBorders>
              <w:top w:val="single" w:sz="4" w:space="0" w:color="auto"/>
              <w:left w:val="single" w:sz="4" w:space="0" w:color="auto"/>
              <w:bottom w:val="single" w:sz="6" w:space="0" w:color="auto"/>
              <w:right w:val="single" w:sz="6" w:space="0" w:color="auto"/>
            </w:tcBorders>
            <w:vAlign w:val="center"/>
          </w:tcPr>
          <w:p w14:paraId="5A755549" w14:textId="77777777" w:rsidR="00850862" w:rsidRPr="00AA489B" w:rsidRDefault="00850862" w:rsidP="00A52E71">
            <w:pPr>
              <w:widowControl/>
              <w:jc w:val="center"/>
              <w:rPr>
                <w:rFonts w:ascii="仿宋" w:eastAsia="仿宋" w:hAnsi="仿宋"/>
                <w:kern w:val="0"/>
              </w:rPr>
            </w:pPr>
          </w:p>
        </w:tc>
        <w:tc>
          <w:tcPr>
            <w:tcW w:w="818" w:type="dxa"/>
            <w:vMerge/>
            <w:tcBorders>
              <w:top w:val="single" w:sz="4" w:space="0" w:color="auto"/>
              <w:left w:val="nil"/>
              <w:bottom w:val="single" w:sz="6" w:space="0" w:color="auto"/>
              <w:right w:val="single" w:sz="6" w:space="0" w:color="auto"/>
            </w:tcBorders>
            <w:vAlign w:val="center"/>
          </w:tcPr>
          <w:p w14:paraId="6255C103" w14:textId="77777777" w:rsidR="00850862" w:rsidRPr="00AA489B" w:rsidRDefault="00850862" w:rsidP="00A52E71">
            <w:pPr>
              <w:widowControl/>
              <w:jc w:val="center"/>
              <w:rPr>
                <w:rFonts w:ascii="仿宋" w:eastAsia="仿宋" w:hAnsi="仿宋"/>
                <w:kern w:val="0"/>
              </w:rPr>
            </w:pPr>
          </w:p>
        </w:tc>
        <w:tc>
          <w:tcPr>
            <w:tcW w:w="840" w:type="dxa"/>
            <w:tcBorders>
              <w:top w:val="single" w:sz="6" w:space="0" w:color="auto"/>
              <w:left w:val="nil"/>
              <w:bottom w:val="single" w:sz="6" w:space="0" w:color="auto"/>
              <w:right w:val="single" w:sz="6" w:space="0" w:color="auto"/>
            </w:tcBorders>
            <w:vAlign w:val="center"/>
          </w:tcPr>
          <w:p w14:paraId="0EDA8BBA" w14:textId="77777777" w:rsidR="00850862" w:rsidRPr="00AA489B" w:rsidRDefault="00850862" w:rsidP="00A52E71">
            <w:pPr>
              <w:widowControl/>
              <w:jc w:val="center"/>
              <w:rPr>
                <w:rFonts w:ascii="仿宋" w:eastAsia="仿宋" w:hAnsi="仿宋"/>
                <w:kern w:val="0"/>
              </w:rPr>
            </w:pPr>
            <w:r w:rsidRPr="00AA489B">
              <w:rPr>
                <w:rFonts w:ascii="仿宋" w:eastAsia="仿宋" w:hAnsi="仿宋" w:hint="eastAsia"/>
                <w:kern w:val="0"/>
              </w:rPr>
              <w:t>人数</w:t>
            </w:r>
          </w:p>
          <w:p w14:paraId="712F06CE" w14:textId="77777777" w:rsidR="00850862" w:rsidRPr="00AA489B" w:rsidRDefault="00850862" w:rsidP="00A52E71">
            <w:pPr>
              <w:widowControl/>
              <w:jc w:val="center"/>
              <w:rPr>
                <w:rFonts w:ascii="仿宋" w:eastAsia="仿宋" w:hAnsi="仿宋"/>
                <w:kern w:val="0"/>
              </w:rPr>
            </w:pPr>
            <w:r w:rsidRPr="00AA489B">
              <w:rPr>
                <w:rFonts w:ascii="仿宋" w:eastAsia="仿宋" w:hAnsi="仿宋"/>
                <w:kern w:val="0"/>
              </w:rPr>
              <w:t>(</w:t>
            </w:r>
            <w:r w:rsidRPr="00AA489B">
              <w:rPr>
                <w:rFonts w:ascii="仿宋" w:eastAsia="仿宋" w:hAnsi="仿宋" w:hint="eastAsia"/>
                <w:kern w:val="0"/>
              </w:rPr>
              <w:t>人</w:t>
            </w:r>
            <w:r w:rsidRPr="00AA489B">
              <w:rPr>
                <w:rFonts w:ascii="仿宋" w:eastAsia="仿宋" w:hAnsi="仿宋"/>
                <w:kern w:val="0"/>
              </w:rPr>
              <w:t>)</w:t>
            </w:r>
          </w:p>
        </w:tc>
        <w:tc>
          <w:tcPr>
            <w:tcW w:w="772" w:type="dxa"/>
            <w:tcBorders>
              <w:top w:val="single" w:sz="6" w:space="0" w:color="auto"/>
              <w:left w:val="nil"/>
              <w:bottom w:val="single" w:sz="6" w:space="0" w:color="auto"/>
              <w:right w:val="single" w:sz="6" w:space="0" w:color="auto"/>
            </w:tcBorders>
            <w:vAlign w:val="center"/>
          </w:tcPr>
          <w:p w14:paraId="3424FB6E" w14:textId="77777777" w:rsidR="00850862" w:rsidRPr="00AA489B" w:rsidRDefault="00850862" w:rsidP="00A52E71">
            <w:pPr>
              <w:widowControl/>
              <w:jc w:val="center"/>
              <w:rPr>
                <w:rFonts w:ascii="仿宋" w:eastAsia="仿宋" w:hAnsi="仿宋"/>
                <w:kern w:val="0"/>
              </w:rPr>
            </w:pPr>
            <w:r w:rsidRPr="00AA489B">
              <w:rPr>
                <w:rFonts w:ascii="仿宋" w:eastAsia="仿宋" w:hAnsi="仿宋" w:hint="eastAsia"/>
                <w:kern w:val="0"/>
              </w:rPr>
              <w:t>比例</w:t>
            </w:r>
          </w:p>
          <w:p w14:paraId="09CE88B3" w14:textId="77777777" w:rsidR="00850862" w:rsidRPr="00AA489B" w:rsidRDefault="00850862" w:rsidP="00A52E71">
            <w:pPr>
              <w:widowControl/>
              <w:jc w:val="center"/>
              <w:rPr>
                <w:rFonts w:ascii="仿宋" w:eastAsia="仿宋" w:hAnsi="仿宋"/>
                <w:kern w:val="0"/>
              </w:rPr>
            </w:pPr>
            <w:r w:rsidRPr="00AA489B">
              <w:rPr>
                <w:rFonts w:ascii="仿宋" w:eastAsia="仿宋" w:hAnsi="仿宋"/>
                <w:kern w:val="0"/>
              </w:rPr>
              <w:t>(%)</w:t>
            </w:r>
          </w:p>
        </w:tc>
        <w:tc>
          <w:tcPr>
            <w:tcW w:w="769" w:type="dxa"/>
            <w:tcBorders>
              <w:top w:val="single" w:sz="6" w:space="0" w:color="auto"/>
              <w:left w:val="nil"/>
              <w:bottom w:val="single" w:sz="6" w:space="0" w:color="auto"/>
              <w:right w:val="single" w:sz="6" w:space="0" w:color="auto"/>
            </w:tcBorders>
            <w:vAlign w:val="center"/>
          </w:tcPr>
          <w:p w14:paraId="535EF76B" w14:textId="77777777" w:rsidR="00850862" w:rsidRPr="00AA489B" w:rsidRDefault="00850862" w:rsidP="00A52E71">
            <w:pPr>
              <w:widowControl/>
              <w:jc w:val="center"/>
              <w:rPr>
                <w:rFonts w:ascii="仿宋" w:eastAsia="仿宋" w:hAnsi="仿宋"/>
                <w:kern w:val="0"/>
              </w:rPr>
            </w:pPr>
            <w:r w:rsidRPr="00AA489B">
              <w:rPr>
                <w:rFonts w:ascii="仿宋" w:eastAsia="仿宋" w:hAnsi="仿宋" w:hint="eastAsia"/>
                <w:kern w:val="0"/>
              </w:rPr>
              <w:t>人数</w:t>
            </w:r>
          </w:p>
          <w:p w14:paraId="7D46AD24" w14:textId="77777777" w:rsidR="00850862" w:rsidRPr="00AA489B" w:rsidRDefault="00850862" w:rsidP="00A52E71">
            <w:pPr>
              <w:widowControl/>
              <w:jc w:val="center"/>
              <w:rPr>
                <w:rFonts w:ascii="仿宋" w:eastAsia="仿宋" w:hAnsi="仿宋"/>
                <w:kern w:val="0"/>
              </w:rPr>
            </w:pPr>
            <w:r w:rsidRPr="00AA489B">
              <w:rPr>
                <w:rFonts w:ascii="仿宋" w:eastAsia="仿宋" w:hAnsi="仿宋"/>
                <w:kern w:val="0"/>
              </w:rPr>
              <w:t>(</w:t>
            </w:r>
            <w:r w:rsidRPr="00AA489B">
              <w:rPr>
                <w:rFonts w:ascii="仿宋" w:eastAsia="仿宋" w:hAnsi="仿宋" w:hint="eastAsia"/>
                <w:kern w:val="0"/>
              </w:rPr>
              <w:t>人</w:t>
            </w:r>
            <w:r w:rsidRPr="00AA489B">
              <w:rPr>
                <w:rFonts w:ascii="仿宋" w:eastAsia="仿宋" w:hAnsi="仿宋"/>
                <w:kern w:val="0"/>
              </w:rPr>
              <w:t>)</w:t>
            </w:r>
          </w:p>
        </w:tc>
        <w:tc>
          <w:tcPr>
            <w:tcW w:w="772" w:type="dxa"/>
            <w:tcBorders>
              <w:top w:val="single" w:sz="6" w:space="0" w:color="auto"/>
              <w:left w:val="nil"/>
              <w:bottom w:val="single" w:sz="6" w:space="0" w:color="auto"/>
              <w:right w:val="single" w:sz="6" w:space="0" w:color="auto"/>
            </w:tcBorders>
            <w:vAlign w:val="center"/>
          </w:tcPr>
          <w:p w14:paraId="1B6D4627" w14:textId="77777777" w:rsidR="00850862" w:rsidRPr="00AA489B" w:rsidRDefault="00850862" w:rsidP="00A52E71">
            <w:pPr>
              <w:widowControl/>
              <w:jc w:val="center"/>
              <w:rPr>
                <w:rFonts w:ascii="仿宋" w:eastAsia="仿宋" w:hAnsi="仿宋"/>
                <w:kern w:val="0"/>
              </w:rPr>
            </w:pPr>
            <w:r w:rsidRPr="00AA489B">
              <w:rPr>
                <w:rFonts w:ascii="仿宋" w:eastAsia="仿宋" w:hAnsi="仿宋" w:hint="eastAsia"/>
                <w:kern w:val="0"/>
              </w:rPr>
              <w:t>比例</w:t>
            </w:r>
          </w:p>
          <w:p w14:paraId="4A28F440" w14:textId="77777777" w:rsidR="00850862" w:rsidRPr="00AA489B" w:rsidRDefault="00850862" w:rsidP="00A52E71">
            <w:pPr>
              <w:widowControl/>
              <w:jc w:val="center"/>
              <w:rPr>
                <w:rFonts w:ascii="仿宋" w:eastAsia="仿宋" w:hAnsi="仿宋"/>
                <w:kern w:val="0"/>
              </w:rPr>
            </w:pPr>
            <w:r w:rsidRPr="00AA489B">
              <w:rPr>
                <w:rFonts w:ascii="仿宋" w:eastAsia="仿宋" w:hAnsi="仿宋"/>
                <w:kern w:val="0"/>
              </w:rPr>
              <w:t>(%)</w:t>
            </w:r>
          </w:p>
        </w:tc>
        <w:tc>
          <w:tcPr>
            <w:tcW w:w="953" w:type="dxa"/>
            <w:vMerge/>
            <w:tcBorders>
              <w:top w:val="single" w:sz="6" w:space="0" w:color="auto"/>
              <w:left w:val="nil"/>
              <w:bottom w:val="single" w:sz="6" w:space="0" w:color="auto"/>
              <w:right w:val="single" w:sz="6" w:space="0" w:color="auto"/>
            </w:tcBorders>
            <w:vAlign w:val="center"/>
          </w:tcPr>
          <w:p w14:paraId="202F09ED" w14:textId="77777777" w:rsidR="00850862" w:rsidRPr="00AA489B" w:rsidRDefault="00850862" w:rsidP="00A52E71">
            <w:pPr>
              <w:widowControl/>
              <w:jc w:val="center"/>
              <w:rPr>
                <w:rFonts w:ascii="仿宋" w:eastAsia="仿宋" w:hAnsi="仿宋"/>
                <w:kern w:val="0"/>
              </w:rPr>
            </w:pPr>
          </w:p>
        </w:tc>
        <w:tc>
          <w:tcPr>
            <w:tcW w:w="862" w:type="dxa"/>
            <w:vMerge/>
            <w:tcBorders>
              <w:top w:val="single" w:sz="6" w:space="0" w:color="auto"/>
              <w:left w:val="nil"/>
              <w:bottom w:val="single" w:sz="6" w:space="0" w:color="auto"/>
              <w:right w:val="single" w:sz="6" w:space="0" w:color="auto"/>
            </w:tcBorders>
            <w:vAlign w:val="center"/>
          </w:tcPr>
          <w:p w14:paraId="479C984C" w14:textId="77777777" w:rsidR="00850862" w:rsidRPr="00AA489B" w:rsidRDefault="00850862" w:rsidP="00A52E71">
            <w:pPr>
              <w:widowControl/>
              <w:jc w:val="center"/>
              <w:rPr>
                <w:rFonts w:ascii="仿宋" w:eastAsia="仿宋" w:hAnsi="仿宋"/>
                <w:kern w:val="0"/>
              </w:rPr>
            </w:pPr>
          </w:p>
        </w:tc>
        <w:tc>
          <w:tcPr>
            <w:tcW w:w="862" w:type="dxa"/>
            <w:vMerge/>
            <w:tcBorders>
              <w:top w:val="single" w:sz="6" w:space="0" w:color="auto"/>
              <w:left w:val="nil"/>
              <w:bottom w:val="single" w:sz="6" w:space="0" w:color="auto"/>
              <w:right w:val="single" w:sz="6" w:space="0" w:color="auto"/>
            </w:tcBorders>
            <w:vAlign w:val="center"/>
          </w:tcPr>
          <w:p w14:paraId="5D8B7539" w14:textId="77777777" w:rsidR="00850862" w:rsidRPr="00AA489B" w:rsidRDefault="00850862" w:rsidP="00A52E71">
            <w:pPr>
              <w:widowControl/>
              <w:jc w:val="center"/>
              <w:rPr>
                <w:rFonts w:ascii="仿宋" w:eastAsia="仿宋" w:hAnsi="仿宋"/>
                <w:kern w:val="0"/>
              </w:rPr>
            </w:pPr>
          </w:p>
        </w:tc>
        <w:tc>
          <w:tcPr>
            <w:tcW w:w="953" w:type="dxa"/>
            <w:vMerge/>
            <w:tcBorders>
              <w:top w:val="single" w:sz="6" w:space="0" w:color="auto"/>
              <w:left w:val="nil"/>
              <w:bottom w:val="single" w:sz="6" w:space="0" w:color="auto"/>
              <w:right w:val="single" w:sz="4" w:space="0" w:color="auto"/>
            </w:tcBorders>
            <w:vAlign w:val="center"/>
          </w:tcPr>
          <w:p w14:paraId="4A1CEED6" w14:textId="77777777" w:rsidR="00850862" w:rsidRPr="00AA489B" w:rsidRDefault="00850862" w:rsidP="00A52E71">
            <w:pPr>
              <w:widowControl/>
              <w:jc w:val="center"/>
              <w:rPr>
                <w:rFonts w:ascii="仿宋" w:eastAsia="仿宋" w:hAnsi="仿宋"/>
                <w:kern w:val="0"/>
              </w:rPr>
            </w:pPr>
          </w:p>
        </w:tc>
      </w:tr>
      <w:tr w:rsidR="005D7E21" w:rsidRPr="00AA489B" w14:paraId="74D1F80B" w14:textId="77777777" w:rsidTr="005D7E21">
        <w:trPr>
          <w:trHeight w:val="299"/>
        </w:trPr>
        <w:tc>
          <w:tcPr>
            <w:tcW w:w="786" w:type="dxa"/>
            <w:vMerge w:val="restart"/>
            <w:tcBorders>
              <w:left w:val="single" w:sz="4" w:space="0" w:color="auto"/>
              <w:right w:val="single" w:sz="4" w:space="0" w:color="auto"/>
            </w:tcBorders>
            <w:vAlign w:val="center"/>
          </w:tcPr>
          <w:p w14:paraId="458C6E3D" w14:textId="77777777" w:rsidR="00850862" w:rsidRPr="00AA489B" w:rsidRDefault="00850862" w:rsidP="00A52E71">
            <w:pPr>
              <w:widowControl/>
              <w:jc w:val="center"/>
              <w:rPr>
                <w:rFonts w:ascii="仿宋" w:eastAsia="仿宋" w:hAnsi="仿宋"/>
                <w:kern w:val="0"/>
              </w:rPr>
            </w:pPr>
            <w:r w:rsidRPr="00AA489B">
              <w:rPr>
                <w:rFonts w:ascii="仿宋" w:eastAsia="仿宋" w:hAnsi="仿宋" w:hint="eastAsia"/>
                <w:kern w:val="0"/>
              </w:rPr>
              <w:t>校内专任</w:t>
            </w:r>
          </w:p>
          <w:p w14:paraId="376DF07A" w14:textId="77777777" w:rsidR="00850862" w:rsidRPr="00AA489B" w:rsidRDefault="00850862" w:rsidP="00A52E71">
            <w:pPr>
              <w:widowControl/>
              <w:jc w:val="center"/>
              <w:rPr>
                <w:rFonts w:ascii="仿宋" w:eastAsia="仿宋" w:hAnsi="仿宋"/>
                <w:kern w:val="0"/>
              </w:rPr>
            </w:pPr>
            <w:r w:rsidRPr="00AA489B">
              <w:rPr>
                <w:rFonts w:ascii="仿宋" w:eastAsia="仿宋" w:hAnsi="仿宋" w:hint="eastAsia"/>
                <w:kern w:val="0"/>
              </w:rPr>
              <w:t>教师</w:t>
            </w:r>
          </w:p>
        </w:tc>
        <w:tc>
          <w:tcPr>
            <w:tcW w:w="820" w:type="dxa"/>
            <w:tcBorders>
              <w:top w:val="single" w:sz="6" w:space="0" w:color="auto"/>
              <w:left w:val="single" w:sz="4" w:space="0" w:color="auto"/>
              <w:bottom w:val="single" w:sz="4" w:space="0" w:color="auto"/>
              <w:right w:val="single" w:sz="6" w:space="0" w:color="auto"/>
            </w:tcBorders>
            <w:vAlign w:val="center"/>
          </w:tcPr>
          <w:p w14:paraId="0FAF5BC1" w14:textId="77777777" w:rsidR="00850862" w:rsidRPr="00AA489B" w:rsidRDefault="00850862" w:rsidP="00A52E71">
            <w:pPr>
              <w:widowControl/>
              <w:jc w:val="center"/>
              <w:rPr>
                <w:rFonts w:ascii="仿宋" w:eastAsia="仿宋" w:hAnsi="仿宋"/>
                <w:kern w:val="0"/>
              </w:rPr>
            </w:pPr>
            <w:r w:rsidRPr="00A0765B">
              <w:rPr>
                <w:rFonts w:ascii="仿宋" w:eastAsia="仿宋" w:hAnsi="仿宋"/>
                <w:kern w:val="0"/>
              </w:rPr>
              <w:t>201</w:t>
            </w:r>
            <w:r w:rsidRPr="00A0765B">
              <w:rPr>
                <w:rFonts w:ascii="仿宋" w:eastAsia="仿宋" w:hAnsi="仿宋" w:hint="eastAsia"/>
                <w:kern w:val="0"/>
              </w:rPr>
              <w:t>9</w:t>
            </w:r>
          </w:p>
        </w:tc>
        <w:tc>
          <w:tcPr>
            <w:tcW w:w="818" w:type="dxa"/>
            <w:tcBorders>
              <w:top w:val="single" w:sz="6" w:space="0" w:color="auto"/>
              <w:left w:val="nil"/>
              <w:bottom w:val="single" w:sz="4" w:space="0" w:color="auto"/>
              <w:right w:val="single" w:sz="6" w:space="0" w:color="auto"/>
            </w:tcBorders>
            <w:vAlign w:val="center"/>
          </w:tcPr>
          <w:p w14:paraId="555FB003"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339</w:t>
            </w:r>
          </w:p>
        </w:tc>
        <w:tc>
          <w:tcPr>
            <w:tcW w:w="840" w:type="dxa"/>
            <w:tcBorders>
              <w:top w:val="single" w:sz="6" w:space="0" w:color="auto"/>
              <w:left w:val="nil"/>
              <w:bottom w:val="single" w:sz="4" w:space="0" w:color="auto"/>
              <w:right w:val="single" w:sz="6" w:space="0" w:color="auto"/>
            </w:tcBorders>
            <w:vAlign w:val="center"/>
          </w:tcPr>
          <w:p w14:paraId="52F04612"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138</w:t>
            </w:r>
          </w:p>
        </w:tc>
        <w:tc>
          <w:tcPr>
            <w:tcW w:w="772" w:type="dxa"/>
            <w:tcBorders>
              <w:top w:val="single" w:sz="6" w:space="0" w:color="auto"/>
              <w:left w:val="nil"/>
              <w:bottom w:val="single" w:sz="4" w:space="0" w:color="auto"/>
              <w:right w:val="single" w:sz="6" w:space="0" w:color="auto"/>
            </w:tcBorders>
            <w:vAlign w:val="center"/>
          </w:tcPr>
          <w:p w14:paraId="66BCF85A"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40.7</w:t>
            </w:r>
          </w:p>
        </w:tc>
        <w:tc>
          <w:tcPr>
            <w:tcW w:w="769" w:type="dxa"/>
            <w:tcBorders>
              <w:top w:val="single" w:sz="6" w:space="0" w:color="auto"/>
              <w:left w:val="nil"/>
              <w:bottom w:val="single" w:sz="4" w:space="0" w:color="auto"/>
              <w:right w:val="single" w:sz="6" w:space="0" w:color="auto"/>
            </w:tcBorders>
            <w:vAlign w:val="center"/>
          </w:tcPr>
          <w:p w14:paraId="7A909066"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201</w:t>
            </w:r>
          </w:p>
        </w:tc>
        <w:tc>
          <w:tcPr>
            <w:tcW w:w="772" w:type="dxa"/>
            <w:tcBorders>
              <w:top w:val="single" w:sz="6" w:space="0" w:color="auto"/>
              <w:left w:val="nil"/>
              <w:bottom w:val="single" w:sz="4" w:space="0" w:color="auto"/>
              <w:right w:val="single" w:sz="6" w:space="0" w:color="auto"/>
            </w:tcBorders>
            <w:vAlign w:val="center"/>
          </w:tcPr>
          <w:p w14:paraId="170094FD"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59.3</w:t>
            </w:r>
          </w:p>
        </w:tc>
        <w:tc>
          <w:tcPr>
            <w:tcW w:w="953" w:type="dxa"/>
            <w:tcBorders>
              <w:top w:val="single" w:sz="6" w:space="0" w:color="auto"/>
              <w:left w:val="nil"/>
              <w:bottom w:val="single" w:sz="4" w:space="0" w:color="auto"/>
              <w:right w:val="single" w:sz="6" w:space="0" w:color="auto"/>
            </w:tcBorders>
            <w:vAlign w:val="center"/>
          </w:tcPr>
          <w:p w14:paraId="0C60722C"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133</w:t>
            </w:r>
          </w:p>
        </w:tc>
        <w:tc>
          <w:tcPr>
            <w:tcW w:w="862" w:type="dxa"/>
            <w:tcBorders>
              <w:top w:val="single" w:sz="6" w:space="0" w:color="auto"/>
              <w:left w:val="nil"/>
              <w:bottom w:val="single" w:sz="4" w:space="0" w:color="auto"/>
              <w:right w:val="single" w:sz="6" w:space="0" w:color="auto"/>
            </w:tcBorders>
            <w:vAlign w:val="center"/>
          </w:tcPr>
          <w:p w14:paraId="6B08C7AA"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53</w:t>
            </w:r>
          </w:p>
        </w:tc>
        <w:tc>
          <w:tcPr>
            <w:tcW w:w="862" w:type="dxa"/>
            <w:tcBorders>
              <w:top w:val="single" w:sz="6" w:space="0" w:color="auto"/>
              <w:left w:val="nil"/>
              <w:bottom w:val="single" w:sz="4" w:space="0" w:color="auto"/>
              <w:right w:val="single" w:sz="6" w:space="0" w:color="auto"/>
            </w:tcBorders>
            <w:vAlign w:val="center"/>
          </w:tcPr>
          <w:p w14:paraId="4AE0C21D"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153</w:t>
            </w:r>
          </w:p>
        </w:tc>
        <w:tc>
          <w:tcPr>
            <w:tcW w:w="953" w:type="dxa"/>
            <w:tcBorders>
              <w:top w:val="single" w:sz="6" w:space="0" w:color="auto"/>
              <w:left w:val="nil"/>
              <w:bottom w:val="single" w:sz="4" w:space="0" w:color="auto"/>
              <w:right w:val="single" w:sz="4" w:space="0" w:color="auto"/>
            </w:tcBorders>
            <w:vAlign w:val="center"/>
          </w:tcPr>
          <w:p w14:paraId="2B83A808"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0</w:t>
            </w:r>
          </w:p>
        </w:tc>
      </w:tr>
      <w:tr w:rsidR="005D7E21" w:rsidRPr="00AA489B" w14:paraId="1DC2D66A" w14:textId="77777777" w:rsidTr="005D7E21">
        <w:trPr>
          <w:trHeight w:val="408"/>
        </w:trPr>
        <w:tc>
          <w:tcPr>
            <w:tcW w:w="786" w:type="dxa"/>
            <w:vMerge/>
            <w:tcBorders>
              <w:left w:val="single" w:sz="4" w:space="0" w:color="auto"/>
              <w:bottom w:val="single" w:sz="4" w:space="0" w:color="auto"/>
              <w:right w:val="single" w:sz="4" w:space="0" w:color="auto"/>
            </w:tcBorders>
            <w:vAlign w:val="center"/>
          </w:tcPr>
          <w:p w14:paraId="3625C697" w14:textId="77777777" w:rsidR="00850862" w:rsidRPr="00AA489B" w:rsidRDefault="00850862" w:rsidP="00A52E71">
            <w:pPr>
              <w:widowControl/>
              <w:jc w:val="center"/>
              <w:rPr>
                <w:rFonts w:ascii="仿宋" w:eastAsia="仿宋" w:hAnsi="仿宋"/>
                <w:kern w:val="0"/>
              </w:rPr>
            </w:pPr>
          </w:p>
        </w:tc>
        <w:tc>
          <w:tcPr>
            <w:tcW w:w="820" w:type="dxa"/>
            <w:tcBorders>
              <w:top w:val="single" w:sz="4" w:space="0" w:color="auto"/>
              <w:left w:val="single" w:sz="4" w:space="0" w:color="auto"/>
              <w:bottom w:val="single" w:sz="4" w:space="0" w:color="auto"/>
              <w:right w:val="single" w:sz="6" w:space="0" w:color="auto"/>
            </w:tcBorders>
            <w:vAlign w:val="center"/>
          </w:tcPr>
          <w:p w14:paraId="62406DCA" w14:textId="77777777" w:rsidR="00850862" w:rsidRPr="00AA489B" w:rsidRDefault="00850862" w:rsidP="00A52E71">
            <w:pPr>
              <w:widowControl/>
              <w:jc w:val="center"/>
              <w:rPr>
                <w:rFonts w:ascii="仿宋" w:eastAsia="仿宋" w:hAnsi="仿宋"/>
                <w:kern w:val="0"/>
              </w:rPr>
            </w:pPr>
            <w:r w:rsidRPr="00AA489B">
              <w:rPr>
                <w:rFonts w:ascii="仿宋" w:eastAsia="仿宋" w:hAnsi="仿宋"/>
                <w:kern w:val="0"/>
              </w:rPr>
              <w:t>2020</w:t>
            </w:r>
          </w:p>
        </w:tc>
        <w:tc>
          <w:tcPr>
            <w:tcW w:w="818" w:type="dxa"/>
            <w:tcBorders>
              <w:top w:val="single" w:sz="4" w:space="0" w:color="auto"/>
              <w:left w:val="nil"/>
              <w:bottom w:val="single" w:sz="4" w:space="0" w:color="auto"/>
              <w:right w:val="single" w:sz="6" w:space="0" w:color="auto"/>
            </w:tcBorders>
            <w:vAlign w:val="center"/>
          </w:tcPr>
          <w:p w14:paraId="5CC0BD8A"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3</w:t>
            </w:r>
            <w:r>
              <w:rPr>
                <w:rFonts w:ascii="仿宋" w:eastAsia="仿宋" w:hAnsi="仿宋"/>
                <w:kern w:val="0"/>
              </w:rPr>
              <w:t>27</w:t>
            </w:r>
          </w:p>
        </w:tc>
        <w:tc>
          <w:tcPr>
            <w:tcW w:w="840" w:type="dxa"/>
            <w:tcBorders>
              <w:top w:val="single" w:sz="4" w:space="0" w:color="auto"/>
              <w:left w:val="nil"/>
              <w:bottom w:val="single" w:sz="6" w:space="0" w:color="auto"/>
              <w:right w:val="single" w:sz="6" w:space="0" w:color="auto"/>
            </w:tcBorders>
            <w:vAlign w:val="center"/>
          </w:tcPr>
          <w:p w14:paraId="69344B32"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1</w:t>
            </w:r>
            <w:r>
              <w:rPr>
                <w:rFonts w:ascii="仿宋" w:eastAsia="仿宋" w:hAnsi="仿宋"/>
                <w:kern w:val="0"/>
              </w:rPr>
              <w:t>29</w:t>
            </w:r>
          </w:p>
        </w:tc>
        <w:tc>
          <w:tcPr>
            <w:tcW w:w="772" w:type="dxa"/>
            <w:tcBorders>
              <w:top w:val="single" w:sz="4" w:space="0" w:color="auto"/>
              <w:left w:val="nil"/>
              <w:bottom w:val="single" w:sz="6" w:space="0" w:color="auto"/>
              <w:right w:val="single" w:sz="6" w:space="0" w:color="auto"/>
            </w:tcBorders>
            <w:vAlign w:val="center"/>
          </w:tcPr>
          <w:p w14:paraId="1635A4DE"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3</w:t>
            </w:r>
            <w:r>
              <w:rPr>
                <w:rFonts w:ascii="仿宋" w:eastAsia="仿宋" w:hAnsi="仿宋"/>
                <w:kern w:val="0"/>
              </w:rPr>
              <w:t>9.5</w:t>
            </w:r>
          </w:p>
        </w:tc>
        <w:tc>
          <w:tcPr>
            <w:tcW w:w="769" w:type="dxa"/>
            <w:tcBorders>
              <w:top w:val="single" w:sz="4" w:space="0" w:color="auto"/>
              <w:left w:val="nil"/>
              <w:bottom w:val="single" w:sz="6" w:space="0" w:color="auto"/>
              <w:right w:val="single" w:sz="6" w:space="0" w:color="auto"/>
            </w:tcBorders>
            <w:vAlign w:val="center"/>
          </w:tcPr>
          <w:p w14:paraId="23029B1D"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1</w:t>
            </w:r>
            <w:r>
              <w:rPr>
                <w:rFonts w:ascii="仿宋" w:eastAsia="仿宋" w:hAnsi="仿宋"/>
                <w:kern w:val="0"/>
              </w:rPr>
              <w:t>98</w:t>
            </w:r>
          </w:p>
        </w:tc>
        <w:tc>
          <w:tcPr>
            <w:tcW w:w="772" w:type="dxa"/>
            <w:tcBorders>
              <w:top w:val="single" w:sz="4" w:space="0" w:color="auto"/>
              <w:left w:val="nil"/>
              <w:bottom w:val="single" w:sz="6" w:space="0" w:color="auto"/>
              <w:right w:val="single" w:sz="6" w:space="0" w:color="auto"/>
            </w:tcBorders>
            <w:vAlign w:val="center"/>
          </w:tcPr>
          <w:p w14:paraId="36055F6F"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6</w:t>
            </w:r>
            <w:r>
              <w:rPr>
                <w:rFonts w:ascii="仿宋" w:eastAsia="仿宋" w:hAnsi="仿宋"/>
                <w:kern w:val="0"/>
              </w:rPr>
              <w:t>0.5</w:t>
            </w:r>
          </w:p>
        </w:tc>
        <w:tc>
          <w:tcPr>
            <w:tcW w:w="953" w:type="dxa"/>
            <w:tcBorders>
              <w:top w:val="single" w:sz="4" w:space="0" w:color="auto"/>
              <w:left w:val="nil"/>
              <w:bottom w:val="single" w:sz="6" w:space="0" w:color="auto"/>
              <w:right w:val="single" w:sz="6" w:space="0" w:color="auto"/>
            </w:tcBorders>
            <w:vAlign w:val="center"/>
          </w:tcPr>
          <w:p w14:paraId="072AEC23"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1</w:t>
            </w:r>
            <w:r>
              <w:rPr>
                <w:rFonts w:ascii="仿宋" w:eastAsia="仿宋" w:hAnsi="仿宋"/>
                <w:kern w:val="0"/>
              </w:rPr>
              <w:t>14</w:t>
            </w:r>
          </w:p>
        </w:tc>
        <w:tc>
          <w:tcPr>
            <w:tcW w:w="862" w:type="dxa"/>
            <w:tcBorders>
              <w:top w:val="single" w:sz="4" w:space="0" w:color="auto"/>
              <w:left w:val="nil"/>
              <w:bottom w:val="single" w:sz="6" w:space="0" w:color="auto"/>
              <w:right w:val="single" w:sz="6" w:space="0" w:color="auto"/>
            </w:tcBorders>
            <w:vAlign w:val="center"/>
          </w:tcPr>
          <w:p w14:paraId="14B1A0C8"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6</w:t>
            </w:r>
            <w:r>
              <w:rPr>
                <w:rFonts w:ascii="仿宋" w:eastAsia="仿宋" w:hAnsi="仿宋"/>
                <w:kern w:val="0"/>
              </w:rPr>
              <w:t>5</w:t>
            </w:r>
          </w:p>
        </w:tc>
        <w:tc>
          <w:tcPr>
            <w:tcW w:w="862" w:type="dxa"/>
            <w:tcBorders>
              <w:top w:val="single" w:sz="4" w:space="0" w:color="auto"/>
              <w:left w:val="nil"/>
              <w:bottom w:val="single" w:sz="6" w:space="0" w:color="auto"/>
              <w:right w:val="single" w:sz="6" w:space="0" w:color="auto"/>
            </w:tcBorders>
            <w:vAlign w:val="center"/>
          </w:tcPr>
          <w:p w14:paraId="7D71D69E"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1</w:t>
            </w:r>
            <w:r>
              <w:rPr>
                <w:rFonts w:ascii="仿宋" w:eastAsia="仿宋" w:hAnsi="仿宋"/>
                <w:kern w:val="0"/>
              </w:rPr>
              <w:t>48</w:t>
            </w:r>
          </w:p>
        </w:tc>
        <w:tc>
          <w:tcPr>
            <w:tcW w:w="953" w:type="dxa"/>
            <w:tcBorders>
              <w:top w:val="single" w:sz="4" w:space="0" w:color="auto"/>
              <w:left w:val="nil"/>
              <w:bottom w:val="single" w:sz="6" w:space="0" w:color="auto"/>
              <w:right w:val="single" w:sz="4" w:space="0" w:color="auto"/>
            </w:tcBorders>
            <w:vAlign w:val="center"/>
          </w:tcPr>
          <w:p w14:paraId="134373EC"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0</w:t>
            </w:r>
          </w:p>
        </w:tc>
      </w:tr>
      <w:tr w:rsidR="005D7E21" w:rsidRPr="00AA489B" w14:paraId="1E8F2347" w14:textId="77777777" w:rsidTr="005D7E21">
        <w:trPr>
          <w:trHeight w:val="284"/>
        </w:trPr>
        <w:tc>
          <w:tcPr>
            <w:tcW w:w="786" w:type="dxa"/>
            <w:vMerge w:val="restart"/>
            <w:tcBorders>
              <w:top w:val="single" w:sz="4" w:space="0" w:color="auto"/>
              <w:left w:val="single" w:sz="4" w:space="0" w:color="auto"/>
              <w:bottom w:val="single" w:sz="4" w:space="0" w:color="auto"/>
              <w:right w:val="single" w:sz="4" w:space="0" w:color="auto"/>
            </w:tcBorders>
            <w:vAlign w:val="center"/>
          </w:tcPr>
          <w:p w14:paraId="56A86464" w14:textId="77777777" w:rsidR="00850862" w:rsidRPr="00AA489B" w:rsidRDefault="00850862" w:rsidP="00A52E71">
            <w:pPr>
              <w:widowControl/>
              <w:jc w:val="center"/>
              <w:rPr>
                <w:rFonts w:ascii="仿宋" w:eastAsia="仿宋" w:hAnsi="仿宋"/>
                <w:kern w:val="0"/>
              </w:rPr>
            </w:pPr>
            <w:r w:rsidRPr="00AA489B">
              <w:rPr>
                <w:rFonts w:ascii="仿宋" w:eastAsia="仿宋" w:hAnsi="仿宋" w:hint="eastAsia"/>
                <w:kern w:val="0"/>
              </w:rPr>
              <w:t>校内兼课</w:t>
            </w:r>
          </w:p>
          <w:p w14:paraId="15203FE6" w14:textId="77777777" w:rsidR="00850862" w:rsidRPr="00AA489B" w:rsidRDefault="00850862" w:rsidP="00A52E71">
            <w:pPr>
              <w:widowControl/>
              <w:jc w:val="center"/>
              <w:rPr>
                <w:rFonts w:ascii="仿宋" w:eastAsia="仿宋" w:hAnsi="仿宋"/>
                <w:kern w:val="0"/>
              </w:rPr>
            </w:pPr>
            <w:r w:rsidRPr="00AA489B">
              <w:rPr>
                <w:rFonts w:ascii="仿宋" w:eastAsia="仿宋" w:hAnsi="仿宋" w:hint="eastAsia"/>
                <w:kern w:val="0"/>
              </w:rPr>
              <w:t>人员</w:t>
            </w:r>
          </w:p>
        </w:tc>
        <w:tc>
          <w:tcPr>
            <w:tcW w:w="820" w:type="dxa"/>
            <w:tcBorders>
              <w:top w:val="single" w:sz="4" w:space="0" w:color="auto"/>
              <w:left w:val="single" w:sz="4" w:space="0" w:color="auto"/>
              <w:bottom w:val="single" w:sz="4" w:space="0" w:color="auto"/>
              <w:right w:val="single" w:sz="6" w:space="0" w:color="auto"/>
            </w:tcBorders>
            <w:vAlign w:val="center"/>
          </w:tcPr>
          <w:p w14:paraId="11401FCB" w14:textId="77777777" w:rsidR="00850862" w:rsidRPr="00AA489B" w:rsidRDefault="00850862" w:rsidP="00A52E71">
            <w:pPr>
              <w:widowControl/>
              <w:jc w:val="center"/>
              <w:rPr>
                <w:rFonts w:ascii="仿宋" w:eastAsia="仿宋" w:hAnsi="仿宋"/>
                <w:kern w:val="0"/>
              </w:rPr>
            </w:pPr>
            <w:r w:rsidRPr="00A0765B">
              <w:rPr>
                <w:rFonts w:ascii="仿宋" w:eastAsia="仿宋" w:hAnsi="仿宋"/>
                <w:kern w:val="0"/>
              </w:rPr>
              <w:t>201</w:t>
            </w:r>
            <w:r w:rsidRPr="00A0765B">
              <w:rPr>
                <w:rFonts w:ascii="仿宋" w:eastAsia="仿宋" w:hAnsi="仿宋" w:hint="eastAsia"/>
                <w:kern w:val="0"/>
              </w:rPr>
              <w:t>9</w:t>
            </w:r>
          </w:p>
        </w:tc>
        <w:tc>
          <w:tcPr>
            <w:tcW w:w="818" w:type="dxa"/>
            <w:tcBorders>
              <w:top w:val="single" w:sz="4" w:space="0" w:color="auto"/>
              <w:left w:val="nil"/>
              <w:bottom w:val="single" w:sz="4" w:space="0" w:color="auto"/>
              <w:right w:val="single" w:sz="6" w:space="0" w:color="auto"/>
            </w:tcBorders>
            <w:vAlign w:val="center"/>
          </w:tcPr>
          <w:p w14:paraId="64105BED"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111</w:t>
            </w:r>
          </w:p>
        </w:tc>
        <w:tc>
          <w:tcPr>
            <w:tcW w:w="840" w:type="dxa"/>
            <w:tcBorders>
              <w:top w:val="single" w:sz="6" w:space="0" w:color="auto"/>
              <w:left w:val="nil"/>
              <w:bottom w:val="single" w:sz="4" w:space="0" w:color="auto"/>
              <w:right w:val="single" w:sz="6" w:space="0" w:color="auto"/>
            </w:tcBorders>
            <w:vAlign w:val="center"/>
          </w:tcPr>
          <w:p w14:paraId="62A3813E"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46</w:t>
            </w:r>
          </w:p>
        </w:tc>
        <w:tc>
          <w:tcPr>
            <w:tcW w:w="772" w:type="dxa"/>
            <w:tcBorders>
              <w:top w:val="single" w:sz="6" w:space="0" w:color="auto"/>
              <w:left w:val="nil"/>
              <w:bottom w:val="single" w:sz="4" w:space="0" w:color="auto"/>
              <w:right w:val="single" w:sz="6" w:space="0" w:color="auto"/>
            </w:tcBorders>
            <w:vAlign w:val="center"/>
          </w:tcPr>
          <w:p w14:paraId="35A201D0"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41.4</w:t>
            </w:r>
          </w:p>
        </w:tc>
        <w:tc>
          <w:tcPr>
            <w:tcW w:w="769" w:type="dxa"/>
            <w:tcBorders>
              <w:top w:val="single" w:sz="6" w:space="0" w:color="auto"/>
              <w:left w:val="nil"/>
              <w:bottom w:val="single" w:sz="4" w:space="0" w:color="auto"/>
              <w:right w:val="single" w:sz="6" w:space="0" w:color="auto"/>
            </w:tcBorders>
            <w:vAlign w:val="center"/>
          </w:tcPr>
          <w:p w14:paraId="232C5DAF"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65</w:t>
            </w:r>
          </w:p>
        </w:tc>
        <w:tc>
          <w:tcPr>
            <w:tcW w:w="772" w:type="dxa"/>
            <w:tcBorders>
              <w:top w:val="single" w:sz="6" w:space="0" w:color="auto"/>
              <w:left w:val="nil"/>
              <w:bottom w:val="single" w:sz="4" w:space="0" w:color="auto"/>
              <w:right w:val="single" w:sz="6" w:space="0" w:color="auto"/>
            </w:tcBorders>
            <w:vAlign w:val="center"/>
          </w:tcPr>
          <w:p w14:paraId="7812C33C"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58.6</w:t>
            </w:r>
          </w:p>
        </w:tc>
        <w:tc>
          <w:tcPr>
            <w:tcW w:w="953" w:type="dxa"/>
            <w:tcBorders>
              <w:top w:val="single" w:sz="6" w:space="0" w:color="auto"/>
              <w:left w:val="nil"/>
              <w:bottom w:val="single" w:sz="4" w:space="0" w:color="auto"/>
              <w:right w:val="single" w:sz="6" w:space="0" w:color="auto"/>
            </w:tcBorders>
            <w:vAlign w:val="center"/>
          </w:tcPr>
          <w:p w14:paraId="02D8CBA3"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40</w:t>
            </w:r>
          </w:p>
        </w:tc>
        <w:tc>
          <w:tcPr>
            <w:tcW w:w="862" w:type="dxa"/>
            <w:tcBorders>
              <w:top w:val="single" w:sz="6" w:space="0" w:color="auto"/>
              <w:left w:val="nil"/>
              <w:bottom w:val="single" w:sz="4" w:space="0" w:color="auto"/>
              <w:right w:val="single" w:sz="6" w:space="0" w:color="auto"/>
            </w:tcBorders>
            <w:vAlign w:val="center"/>
          </w:tcPr>
          <w:p w14:paraId="5208E2FD"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16</w:t>
            </w:r>
          </w:p>
        </w:tc>
        <w:tc>
          <w:tcPr>
            <w:tcW w:w="862" w:type="dxa"/>
            <w:tcBorders>
              <w:top w:val="single" w:sz="6" w:space="0" w:color="auto"/>
              <w:left w:val="nil"/>
              <w:bottom w:val="single" w:sz="4" w:space="0" w:color="auto"/>
              <w:right w:val="single" w:sz="6" w:space="0" w:color="auto"/>
            </w:tcBorders>
            <w:vAlign w:val="center"/>
          </w:tcPr>
          <w:p w14:paraId="39F8D549"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55</w:t>
            </w:r>
          </w:p>
        </w:tc>
        <w:tc>
          <w:tcPr>
            <w:tcW w:w="953" w:type="dxa"/>
            <w:tcBorders>
              <w:top w:val="single" w:sz="6" w:space="0" w:color="auto"/>
              <w:left w:val="nil"/>
              <w:bottom w:val="single" w:sz="4" w:space="0" w:color="auto"/>
              <w:right w:val="single" w:sz="4" w:space="0" w:color="auto"/>
            </w:tcBorders>
            <w:vAlign w:val="center"/>
          </w:tcPr>
          <w:p w14:paraId="1A1B260B"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0</w:t>
            </w:r>
          </w:p>
        </w:tc>
      </w:tr>
      <w:tr w:rsidR="005D7E21" w:rsidRPr="00AA489B" w14:paraId="1319AAEC" w14:textId="77777777" w:rsidTr="005D7E21">
        <w:trPr>
          <w:trHeight w:val="329"/>
        </w:trPr>
        <w:tc>
          <w:tcPr>
            <w:tcW w:w="786" w:type="dxa"/>
            <w:vMerge/>
            <w:tcBorders>
              <w:top w:val="single" w:sz="4" w:space="0" w:color="auto"/>
              <w:left w:val="single" w:sz="4" w:space="0" w:color="auto"/>
              <w:bottom w:val="single" w:sz="4" w:space="0" w:color="auto"/>
              <w:right w:val="single" w:sz="4" w:space="0" w:color="auto"/>
            </w:tcBorders>
            <w:vAlign w:val="center"/>
          </w:tcPr>
          <w:p w14:paraId="744925DE" w14:textId="77777777" w:rsidR="00850862" w:rsidRPr="00AA489B" w:rsidRDefault="00850862" w:rsidP="00A52E71">
            <w:pPr>
              <w:widowControl/>
              <w:jc w:val="center"/>
              <w:rPr>
                <w:rFonts w:ascii="仿宋" w:eastAsia="仿宋" w:hAnsi="仿宋"/>
                <w:kern w:val="0"/>
              </w:rPr>
            </w:pPr>
          </w:p>
        </w:tc>
        <w:tc>
          <w:tcPr>
            <w:tcW w:w="820" w:type="dxa"/>
            <w:tcBorders>
              <w:top w:val="single" w:sz="4" w:space="0" w:color="auto"/>
              <w:left w:val="single" w:sz="4" w:space="0" w:color="auto"/>
              <w:bottom w:val="single" w:sz="6" w:space="0" w:color="auto"/>
              <w:right w:val="single" w:sz="6" w:space="0" w:color="auto"/>
            </w:tcBorders>
            <w:vAlign w:val="center"/>
          </w:tcPr>
          <w:p w14:paraId="353EB600" w14:textId="77777777" w:rsidR="00850862" w:rsidRPr="00AA489B" w:rsidRDefault="00850862" w:rsidP="00A52E71">
            <w:pPr>
              <w:widowControl/>
              <w:jc w:val="center"/>
              <w:rPr>
                <w:rFonts w:ascii="仿宋" w:eastAsia="仿宋" w:hAnsi="仿宋"/>
                <w:kern w:val="0"/>
              </w:rPr>
            </w:pPr>
            <w:r w:rsidRPr="00AA489B">
              <w:rPr>
                <w:rFonts w:ascii="仿宋" w:eastAsia="仿宋" w:hAnsi="仿宋"/>
                <w:kern w:val="0"/>
              </w:rPr>
              <w:t>2020</w:t>
            </w:r>
          </w:p>
        </w:tc>
        <w:tc>
          <w:tcPr>
            <w:tcW w:w="818" w:type="dxa"/>
            <w:tcBorders>
              <w:top w:val="single" w:sz="4" w:space="0" w:color="auto"/>
              <w:left w:val="nil"/>
              <w:bottom w:val="single" w:sz="6" w:space="0" w:color="auto"/>
              <w:right w:val="single" w:sz="6" w:space="0" w:color="auto"/>
            </w:tcBorders>
            <w:vAlign w:val="center"/>
          </w:tcPr>
          <w:p w14:paraId="41D8FDAF"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7</w:t>
            </w:r>
            <w:r>
              <w:rPr>
                <w:rFonts w:ascii="仿宋" w:eastAsia="仿宋" w:hAnsi="仿宋"/>
                <w:kern w:val="0"/>
              </w:rPr>
              <w:t>2</w:t>
            </w:r>
          </w:p>
        </w:tc>
        <w:tc>
          <w:tcPr>
            <w:tcW w:w="840" w:type="dxa"/>
            <w:tcBorders>
              <w:top w:val="single" w:sz="4" w:space="0" w:color="auto"/>
              <w:left w:val="nil"/>
              <w:bottom w:val="single" w:sz="6" w:space="0" w:color="auto"/>
              <w:right w:val="single" w:sz="6" w:space="0" w:color="auto"/>
            </w:tcBorders>
            <w:vAlign w:val="center"/>
          </w:tcPr>
          <w:p w14:paraId="3C88FAB1"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3</w:t>
            </w:r>
            <w:r>
              <w:rPr>
                <w:rFonts w:ascii="仿宋" w:eastAsia="仿宋" w:hAnsi="仿宋"/>
                <w:kern w:val="0"/>
              </w:rPr>
              <w:t>5</w:t>
            </w:r>
          </w:p>
        </w:tc>
        <w:tc>
          <w:tcPr>
            <w:tcW w:w="772" w:type="dxa"/>
            <w:tcBorders>
              <w:top w:val="single" w:sz="4" w:space="0" w:color="auto"/>
              <w:left w:val="nil"/>
              <w:bottom w:val="single" w:sz="6" w:space="0" w:color="auto"/>
              <w:right w:val="single" w:sz="6" w:space="0" w:color="auto"/>
            </w:tcBorders>
            <w:vAlign w:val="center"/>
          </w:tcPr>
          <w:p w14:paraId="6E062327"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4</w:t>
            </w:r>
            <w:r>
              <w:rPr>
                <w:rFonts w:ascii="仿宋" w:eastAsia="仿宋" w:hAnsi="仿宋"/>
                <w:kern w:val="0"/>
              </w:rPr>
              <w:t>8.6</w:t>
            </w:r>
          </w:p>
        </w:tc>
        <w:tc>
          <w:tcPr>
            <w:tcW w:w="769" w:type="dxa"/>
            <w:tcBorders>
              <w:top w:val="single" w:sz="4" w:space="0" w:color="auto"/>
              <w:left w:val="nil"/>
              <w:bottom w:val="single" w:sz="6" w:space="0" w:color="auto"/>
              <w:right w:val="single" w:sz="6" w:space="0" w:color="auto"/>
            </w:tcBorders>
            <w:vAlign w:val="center"/>
          </w:tcPr>
          <w:p w14:paraId="7C7F7A9D"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3</w:t>
            </w:r>
            <w:r>
              <w:rPr>
                <w:rFonts w:ascii="仿宋" w:eastAsia="仿宋" w:hAnsi="仿宋"/>
                <w:kern w:val="0"/>
              </w:rPr>
              <w:t>7</w:t>
            </w:r>
          </w:p>
        </w:tc>
        <w:tc>
          <w:tcPr>
            <w:tcW w:w="772" w:type="dxa"/>
            <w:tcBorders>
              <w:top w:val="single" w:sz="4" w:space="0" w:color="auto"/>
              <w:left w:val="nil"/>
              <w:bottom w:val="single" w:sz="6" w:space="0" w:color="auto"/>
              <w:right w:val="single" w:sz="6" w:space="0" w:color="auto"/>
            </w:tcBorders>
            <w:vAlign w:val="center"/>
          </w:tcPr>
          <w:p w14:paraId="418FC528"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5</w:t>
            </w:r>
            <w:r>
              <w:rPr>
                <w:rFonts w:ascii="仿宋" w:eastAsia="仿宋" w:hAnsi="仿宋"/>
                <w:kern w:val="0"/>
              </w:rPr>
              <w:t>1.4</w:t>
            </w:r>
          </w:p>
        </w:tc>
        <w:tc>
          <w:tcPr>
            <w:tcW w:w="953" w:type="dxa"/>
            <w:tcBorders>
              <w:top w:val="single" w:sz="4" w:space="0" w:color="auto"/>
              <w:left w:val="nil"/>
              <w:bottom w:val="single" w:sz="6" w:space="0" w:color="auto"/>
              <w:right w:val="single" w:sz="6" w:space="0" w:color="auto"/>
            </w:tcBorders>
            <w:vAlign w:val="center"/>
          </w:tcPr>
          <w:p w14:paraId="438B6D91" w14:textId="77777777" w:rsidR="00850862" w:rsidRPr="00AA489B" w:rsidRDefault="00850862" w:rsidP="00A52E71">
            <w:pPr>
              <w:widowControl/>
              <w:jc w:val="center"/>
              <w:rPr>
                <w:rFonts w:ascii="仿宋" w:eastAsia="仿宋" w:hAnsi="仿宋"/>
                <w:kern w:val="0"/>
              </w:rPr>
            </w:pPr>
            <w:r>
              <w:rPr>
                <w:rFonts w:ascii="仿宋" w:eastAsia="仿宋" w:hAnsi="仿宋"/>
                <w:kern w:val="0"/>
              </w:rPr>
              <w:t>41</w:t>
            </w:r>
          </w:p>
        </w:tc>
        <w:tc>
          <w:tcPr>
            <w:tcW w:w="862" w:type="dxa"/>
            <w:tcBorders>
              <w:top w:val="single" w:sz="4" w:space="0" w:color="auto"/>
              <w:left w:val="nil"/>
              <w:bottom w:val="single" w:sz="6" w:space="0" w:color="auto"/>
              <w:right w:val="single" w:sz="6" w:space="0" w:color="auto"/>
            </w:tcBorders>
            <w:vAlign w:val="center"/>
          </w:tcPr>
          <w:p w14:paraId="56F72BF1"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3</w:t>
            </w:r>
            <w:r>
              <w:rPr>
                <w:rFonts w:ascii="仿宋" w:eastAsia="仿宋" w:hAnsi="仿宋"/>
                <w:kern w:val="0"/>
              </w:rPr>
              <w:t>1</w:t>
            </w:r>
          </w:p>
        </w:tc>
        <w:tc>
          <w:tcPr>
            <w:tcW w:w="862" w:type="dxa"/>
            <w:tcBorders>
              <w:top w:val="single" w:sz="4" w:space="0" w:color="auto"/>
              <w:left w:val="nil"/>
              <w:bottom w:val="single" w:sz="6" w:space="0" w:color="auto"/>
              <w:right w:val="single" w:sz="6" w:space="0" w:color="auto"/>
            </w:tcBorders>
            <w:vAlign w:val="center"/>
          </w:tcPr>
          <w:p w14:paraId="635D9557"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0</w:t>
            </w:r>
          </w:p>
        </w:tc>
        <w:tc>
          <w:tcPr>
            <w:tcW w:w="953" w:type="dxa"/>
            <w:tcBorders>
              <w:top w:val="single" w:sz="4" w:space="0" w:color="auto"/>
              <w:left w:val="nil"/>
              <w:bottom w:val="single" w:sz="6" w:space="0" w:color="auto"/>
              <w:right w:val="single" w:sz="4" w:space="0" w:color="auto"/>
            </w:tcBorders>
            <w:vAlign w:val="center"/>
          </w:tcPr>
          <w:p w14:paraId="18370DD0"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0</w:t>
            </w:r>
          </w:p>
        </w:tc>
      </w:tr>
      <w:tr w:rsidR="005D7E21" w:rsidRPr="00AA489B" w14:paraId="34D51EBA" w14:textId="77777777" w:rsidTr="005D7E21">
        <w:trPr>
          <w:trHeight w:val="224"/>
        </w:trPr>
        <w:tc>
          <w:tcPr>
            <w:tcW w:w="786" w:type="dxa"/>
            <w:vMerge w:val="restart"/>
            <w:tcBorders>
              <w:top w:val="single" w:sz="4" w:space="0" w:color="auto"/>
              <w:left w:val="single" w:sz="4" w:space="0" w:color="auto"/>
              <w:bottom w:val="single" w:sz="4" w:space="0" w:color="auto"/>
              <w:right w:val="single" w:sz="4" w:space="0" w:color="auto"/>
            </w:tcBorders>
            <w:vAlign w:val="center"/>
          </w:tcPr>
          <w:p w14:paraId="5ABEE8B7" w14:textId="77777777" w:rsidR="00850862" w:rsidRPr="00AA489B" w:rsidRDefault="00850862" w:rsidP="00A52E71">
            <w:pPr>
              <w:widowControl/>
              <w:jc w:val="center"/>
              <w:rPr>
                <w:rFonts w:ascii="仿宋" w:eastAsia="仿宋" w:hAnsi="仿宋"/>
                <w:kern w:val="0"/>
              </w:rPr>
            </w:pPr>
            <w:r w:rsidRPr="00AA489B">
              <w:rPr>
                <w:rFonts w:ascii="仿宋" w:eastAsia="仿宋" w:hAnsi="仿宋" w:hint="eastAsia"/>
                <w:kern w:val="0"/>
              </w:rPr>
              <w:t>校外兼职</w:t>
            </w:r>
          </w:p>
          <w:p w14:paraId="68F28B2C" w14:textId="77777777" w:rsidR="00850862" w:rsidRPr="00AA489B" w:rsidRDefault="00850862" w:rsidP="00A52E71">
            <w:pPr>
              <w:widowControl/>
              <w:jc w:val="center"/>
              <w:rPr>
                <w:rFonts w:ascii="仿宋" w:eastAsia="仿宋" w:hAnsi="仿宋"/>
                <w:kern w:val="0"/>
              </w:rPr>
            </w:pPr>
            <w:r w:rsidRPr="00AA489B">
              <w:rPr>
                <w:rFonts w:ascii="仿宋" w:eastAsia="仿宋" w:hAnsi="仿宋" w:hint="eastAsia"/>
                <w:kern w:val="0"/>
              </w:rPr>
              <w:t>教师</w:t>
            </w:r>
          </w:p>
        </w:tc>
        <w:tc>
          <w:tcPr>
            <w:tcW w:w="820" w:type="dxa"/>
            <w:tcBorders>
              <w:top w:val="single" w:sz="6" w:space="0" w:color="auto"/>
              <w:left w:val="single" w:sz="4" w:space="0" w:color="auto"/>
              <w:bottom w:val="single" w:sz="4" w:space="0" w:color="auto"/>
              <w:right w:val="single" w:sz="6" w:space="0" w:color="auto"/>
            </w:tcBorders>
            <w:vAlign w:val="center"/>
          </w:tcPr>
          <w:p w14:paraId="3BD1F6E5" w14:textId="77777777" w:rsidR="00850862" w:rsidRPr="00AA489B" w:rsidRDefault="00850862" w:rsidP="00A52E71">
            <w:pPr>
              <w:widowControl/>
              <w:jc w:val="center"/>
              <w:rPr>
                <w:rFonts w:ascii="仿宋" w:eastAsia="仿宋" w:hAnsi="仿宋"/>
                <w:kern w:val="0"/>
              </w:rPr>
            </w:pPr>
            <w:r w:rsidRPr="00A0765B">
              <w:rPr>
                <w:rFonts w:ascii="仿宋" w:eastAsia="仿宋" w:hAnsi="仿宋"/>
                <w:kern w:val="0"/>
              </w:rPr>
              <w:t>201</w:t>
            </w:r>
            <w:r w:rsidRPr="00A0765B">
              <w:rPr>
                <w:rFonts w:ascii="仿宋" w:eastAsia="仿宋" w:hAnsi="仿宋" w:hint="eastAsia"/>
                <w:kern w:val="0"/>
              </w:rPr>
              <w:t>9</w:t>
            </w:r>
          </w:p>
        </w:tc>
        <w:tc>
          <w:tcPr>
            <w:tcW w:w="818" w:type="dxa"/>
            <w:tcBorders>
              <w:top w:val="single" w:sz="6" w:space="0" w:color="auto"/>
              <w:left w:val="nil"/>
              <w:bottom w:val="single" w:sz="4" w:space="0" w:color="auto"/>
              <w:right w:val="single" w:sz="6" w:space="0" w:color="auto"/>
            </w:tcBorders>
            <w:vAlign w:val="center"/>
          </w:tcPr>
          <w:p w14:paraId="00F975DA"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7</w:t>
            </w:r>
          </w:p>
        </w:tc>
        <w:tc>
          <w:tcPr>
            <w:tcW w:w="840" w:type="dxa"/>
            <w:tcBorders>
              <w:top w:val="single" w:sz="6" w:space="0" w:color="auto"/>
              <w:left w:val="nil"/>
              <w:bottom w:val="single" w:sz="4" w:space="0" w:color="auto"/>
              <w:right w:val="single" w:sz="6" w:space="0" w:color="auto"/>
            </w:tcBorders>
            <w:vAlign w:val="center"/>
          </w:tcPr>
          <w:p w14:paraId="7D2AEAAF"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6</w:t>
            </w:r>
          </w:p>
        </w:tc>
        <w:tc>
          <w:tcPr>
            <w:tcW w:w="772" w:type="dxa"/>
            <w:tcBorders>
              <w:top w:val="single" w:sz="6" w:space="0" w:color="auto"/>
              <w:left w:val="nil"/>
              <w:bottom w:val="single" w:sz="4" w:space="0" w:color="auto"/>
              <w:right w:val="single" w:sz="6" w:space="0" w:color="auto"/>
            </w:tcBorders>
            <w:vAlign w:val="center"/>
          </w:tcPr>
          <w:p w14:paraId="727A2825"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85.7</w:t>
            </w:r>
          </w:p>
        </w:tc>
        <w:tc>
          <w:tcPr>
            <w:tcW w:w="769" w:type="dxa"/>
            <w:tcBorders>
              <w:top w:val="single" w:sz="6" w:space="0" w:color="auto"/>
              <w:left w:val="nil"/>
              <w:bottom w:val="single" w:sz="4" w:space="0" w:color="auto"/>
              <w:right w:val="single" w:sz="6" w:space="0" w:color="auto"/>
            </w:tcBorders>
            <w:vAlign w:val="center"/>
          </w:tcPr>
          <w:p w14:paraId="53630076"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1</w:t>
            </w:r>
          </w:p>
        </w:tc>
        <w:tc>
          <w:tcPr>
            <w:tcW w:w="772" w:type="dxa"/>
            <w:tcBorders>
              <w:top w:val="single" w:sz="6" w:space="0" w:color="auto"/>
              <w:left w:val="nil"/>
              <w:bottom w:val="single" w:sz="4" w:space="0" w:color="auto"/>
              <w:right w:val="single" w:sz="6" w:space="0" w:color="auto"/>
            </w:tcBorders>
            <w:vAlign w:val="center"/>
          </w:tcPr>
          <w:p w14:paraId="181593CC"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14.29</w:t>
            </w:r>
          </w:p>
        </w:tc>
        <w:tc>
          <w:tcPr>
            <w:tcW w:w="953" w:type="dxa"/>
            <w:tcBorders>
              <w:top w:val="single" w:sz="6" w:space="0" w:color="auto"/>
              <w:left w:val="nil"/>
              <w:bottom w:val="single" w:sz="4" w:space="0" w:color="auto"/>
              <w:right w:val="single" w:sz="6" w:space="0" w:color="auto"/>
            </w:tcBorders>
            <w:vAlign w:val="center"/>
          </w:tcPr>
          <w:p w14:paraId="0ED3C64A"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5</w:t>
            </w:r>
          </w:p>
        </w:tc>
        <w:tc>
          <w:tcPr>
            <w:tcW w:w="862" w:type="dxa"/>
            <w:tcBorders>
              <w:top w:val="single" w:sz="6" w:space="0" w:color="auto"/>
              <w:left w:val="nil"/>
              <w:bottom w:val="single" w:sz="4" w:space="0" w:color="auto"/>
              <w:right w:val="single" w:sz="6" w:space="0" w:color="auto"/>
            </w:tcBorders>
            <w:vAlign w:val="center"/>
          </w:tcPr>
          <w:p w14:paraId="6D6ABBCE"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2</w:t>
            </w:r>
          </w:p>
        </w:tc>
        <w:tc>
          <w:tcPr>
            <w:tcW w:w="862" w:type="dxa"/>
            <w:tcBorders>
              <w:top w:val="single" w:sz="6" w:space="0" w:color="auto"/>
              <w:left w:val="nil"/>
              <w:bottom w:val="single" w:sz="4" w:space="0" w:color="auto"/>
              <w:right w:val="single" w:sz="6" w:space="0" w:color="auto"/>
            </w:tcBorders>
            <w:vAlign w:val="center"/>
          </w:tcPr>
          <w:p w14:paraId="32B3AD25"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0</w:t>
            </w:r>
          </w:p>
        </w:tc>
        <w:tc>
          <w:tcPr>
            <w:tcW w:w="953" w:type="dxa"/>
            <w:tcBorders>
              <w:top w:val="single" w:sz="6" w:space="0" w:color="auto"/>
              <w:left w:val="nil"/>
              <w:bottom w:val="single" w:sz="4" w:space="0" w:color="auto"/>
              <w:right w:val="single" w:sz="4" w:space="0" w:color="auto"/>
            </w:tcBorders>
            <w:vAlign w:val="center"/>
          </w:tcPr>
          <w:p w14:paraId="32064014"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0</w:t>
            </w:r>
          </w:p>
        </w:tc>
      </w:tr>
      <w:tr w:rsidR="005D7E21" w:rsidRPr="00AA489B" w14:paraId="4538AAC9" w14:textId="77777777" w:rsidTr="005D7E21">
        <w:trPr>
          <w:trHeight w:val="389"/>
        </w:trPr>
        <w:tc>
          <w:tcPr>
            <w:tcW w:w="786" w:type="dxa"/>
            <w:vMerge/>
            <w:tcBorders>
              <w:top w:val="single" w:sz="4" w:space="0" w:color="auto"/>
              <w:left w:val="single" w:sz="4" w:space="0" w:color="auto"/>
              <w:bottom w:val="single" w:sz="4" w:space="0" w:color="auto"/>
              <w:right w:val="single" w:sz="4" w:space="0" w:color="auto"/>
            </w:tcBorders>
            <w:vAlign w:val="center"/>
          </w:tcPr>
          <w:p w14:paraId="6F0888C7" w14:textId="77777777" w:rsidR="00850862" w:rsidRPr="00AA489B" w:rsidRDefault="00850862" w:rsidP="00A52E71">
            <w:pPr>
              <w:widowControl/>
              <w:jc w:val="center"/>
              <w:rPr>
                <w:rFonts w:ascii="仿宋" w:eastAsia="仿宋" w:hAnsi="仿宋"/>
                <w:kern w:val="0"/>
              </w:rPr>
            </w:pPr>
          </w:p>
        </w:tc>
        <w:tc>
          <w:tcPr>
            <w:tcW w:w="820" w:type="dxa"/>
            <w:tcBorders>
              <w:top w:val="single" w:sz="4" w:space="0" w:color="auto"/>
              <w:left w:val="single" w:sz="4" w:space="0" w:color="auto"/>
              <w:bottom w:val="single" w:sz="6" w:space="0" w:color="auto"/>
              <w:right w:val="single" w:sz="6" w:space="0" w:color="auto"/>
            </w:tcBorders>
            <w:vAlign w:val="center"/>
          </w:tcPr>
          <w:p w14:paraId="357437E0" w14:textId="77777777" w:rsidR="00850862" w:rsidRPr="00AA489B" w:rsidRDefault="00850862" w:rsidP="00A52E71">
            <w:pPr>
              <w:widowControl/>
              <w:jc w:val="center"/>
              <w:rPr>
                <w:rFonts w:ascii="仿宋" w:eastAsia="仿宋" w:hAnsi="仿宋"/>
                <w:kern w:val="0"/>
              </w:rPr>
            </w:pPr>
            <w:r w:rsidRPr="00AA489B">
              <w:rPr>
                <w:rFonts w:ascii="仿宋" w:eastAsia="仿宋" w:hAnsi="仿宋"/>
                <w:kern w:val="0"/>
              </w:rPr>
              <w:t>2020</w:t>
            </w:r>
          </w:p>
        </w:tc>
        <w:tc>
          <w:tcPr>
            <w:tcW w:w="818" w:type="dxa"/>
            <w:tcBorders>
              <w:top w:val="single" w:sz="4" w:space="0" w:color="auto"/>
              <w:left w:val="nil"/>
              <w:bottom w:val="single" w:sz="6" w:space="0" w:color="auto"/>
              <w:right w:val="single" w:sz="6" w:space="0" w:color="auto"/>
            </w:tcBorders>
            <w:vAlign w:val="center"/>
          </w:tcPr>
          <w:p w14:paraId="46905056"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3</w:t>
            </w:r>
            <w:r>
              <w:rPr>
                <w:rFonts w:ascii="仿宋" w:eastAsia="仿宋" w:hAnsi="仿宋"/>
                <w:kern w:val="0"/>
              </w:rPr>
              <w:t>0</w:t>
            </w:r>
          </w:p>
        </w:tc>
        <w:tc>
          <w:tcPr>
            <w:tcW w:w="840" w:type="dxa"/>
            <w:tcBorders>
              <w:top w:val="single" w:sz="4" w:space="0" w:color="auto"/>
              <w:left w:val="nil"/>
              <w:bottom w:val="single" w:sz="6" w:space="0" w:color="auto"/>
              <w:right w:val="single" w:sz="6" w:space="0" w:color="auto"/>
            </w:tcBorders>
            <w:vAlign w:val="center"/>
          </w:tcPr>
          <w:p w14:paraId="2966C36B"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1</w:t>
            </w:r>
            <w:r>
              <w:rPr>
                <w:rFonts w:ascii="仿宋" w:eastAsia="仿宋" w:hAnsi="仿宋"/>
                <w:kern w:val="0"/>
              </w:rPr>
              <w:t>1</w:t>
            </w:r>
          </w:p>
        </w:tc>
        <w:tc>
          <w:tcPr>
            <w:tcW w:w="772" w:type="dxa"/>
            <w:tcBorders>
              <w:top w:val="single" w:sz="4" w:space="0" w:color="auto"/>
              <w:left w:val="nil"/>
              <w:bottom w:val="single" w:sz="6" w:space="0" w:color="auto"/>
              <w:right w:val="single" w:sz="6" w:space="0" w:color="auto"/>
            </w:tcBorders>
            <w:vAlign w:val="center"/>
          </w:tcPr>
          <w:p w14:paraId="6663A0FB"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3</w:t>
            </w:r>
            <w:r>
              <w:rPr>
                <w:rFonts w:ascii="仿宋" w:eastAsia="仿宋" w:hAnsi="仿宋"/>
                <w:kern w:val="0"/>
              </w:rPr>
              <w:t>7</w:t>
            </w:r>
          </w:p>
        </w:tc>
        <w:tc>
          <w:tcPr>
            <w:tcW w:w="769" w:type="dxa"/>
            <w:tcBorders>
              <w:top w:val="single" w:sz="4" w:space="0" w:color="auto"/>
              <w:left w:val="nil"/>
              <w:bottom w:val="single" w:sz="6" w:space="0" w:color="auto"/>
              <w:right w:val="single" w:sz="6" w:space="0" w:color="auto"/>
            </w:tcBorders>
            <w:vAlign w:val="center"/>
          </w:tcPr>
          <w:p w14:paraId="1723B778"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1</w:t>
            </w:r>
            <w:r>
              <w:rPr>
                <w:rFonts w:ascii="仿宋" w:eastAsia="仿宋" w:hAnsi="仿宋"/>
                <w:kern w:val="0"/>
              </w:rPr>
              <w:t>9</w:t>
            </w:r>
          </w:p>
        </w:tc>
        <w:tc>
          <w:tcPr>
            <w:tcW w:w="772" w:type="dxa"/>
            <w:tcBorders>
              <w:top w:val="single" w:sz="4" w:space="0" w:color="auto"/>
              <w:left w:val="nil"/>
              <w:bottom w:val="single" w:sz="6" w:space="0" w:color="auto"/>
              <w:right w:val="single" w:sz="6" w:space="0" w:color="auto"/>
            </w:tcBorders>
            <w:vAlign w:val="center"/>
          </w:tcPr>
          <w:p w14:paraId="50423ADA"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6</w:t>
            </w:r>
            <w:r>
              <w:rPr>
                <w:rFonts w:ascii="仿宋" w:eastAsia="仿宋" w:hAnsi="仿宋"/>
                <w:kern w:val="0"/>
              </w:rPr>
              <w:t>3</w:t>
            </w:r>
          </w:p>
        </w:tc>
        <w:tc>
          <w:tcPr>
            <w:tcW w:w="953" w:type="dxa"/>
            <w:tcBorders>
              <w:top w:val="single" w:sz="4" w:space="0" w:color="auto"/>
              <w:left w:val="nil"/>
              <w:bottom w:val="single" w:sz="6" w:space="0" w:color="auto"/>
              <w:right w:val="single" w:sz="6" w:space="0" w:color="auto"/>
            </w:tcBorders>
            <w:vAlign w:val="center"/>
          </w:tcPr>
          <w:p w14:paraId="17D8A93F"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7</w:t>
            </w:r>
          </w:p>
        </w:tc>
        <w:tc>
          <w:tcPr>
            <w:tcW w:w="862" w:type="dxa"/>
            <w:tcBorders>
              <w:top w:val="single" w:sz="4" w:space="0" w:color="auto"/>
              <w:left w:val="nil"/>
              <w:bottom w:val="single" w:sz="6" w:space="0" w:color="auto"/>
              <w:right w:val="single" w:sz="6" w:space="0" w:color="auto"/>
            </w:tcBorders>
            <w:vAlign w:val="center"/>
          </w:tcPr>
          <w:p w14:paraId="6DE18683"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1</w:t>
            </w:r>
            <w:r>
              <w:rPr>
                <w:rFonts w:ascii="仿宋" w:eastAsia="仿宋" w:hAnsi="仿宋"/>
                <w:kern w:val="0"/>
              </w:rPr>
              <w:t>5</w:t>
            </w:r>
          </w:p>
        </w:tc>
        <w:tc>
          <w:tcPr>
            <w:tcW w:w="862" w:type="dxa"/>
            <w:tcBorders>
              <w:top w:val="single" w:sz="4" w:space="0" w:color="auto"/>
              <w:left w:val="nil"/>
              <w:bottom w:val="single" w:sz="6" w:space="0" w:color="auto"/>
              <w:right w:val="single" w:sz="6" w:space="0" w:color="auto"/>
            </w:tcBorders>
            <w:vAlign w:val="center"/>
          </w:tcPr>
          <w:p w14:paraId="7FF24B5E"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8</w:t>
            </w:r>
          </w:p>
        </w:tc>
        <w:tc>
          <w:tcPr>
            <w:tcW w:w="953" w:type="dxa"/>
            <w:tcBorders>
              <w:top w:val="single" w:sz="4" w:space="0" w:color="auto"/>
              <w:left w:val="nil"/>
              <w:bottom w:val="single" w:sz="6" w:space="0" w:color="auto"/>
              <w:right w:val="single" w:sz="4" w:space="0" w:color="auto"/>
            </w:tcBorders>
            <w:vAlign w:val="center"/>
          </w:tcPr>
          <w:p w14:paraId="0D42580D"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0</w:t>
            </w:r>
          </w:p>
        </w:tc>
      </w:tr>
      <w:tr w:rsidR="005D7E21" w:rsidRPr="00AA489B" w14:paraId="100EBE35" w14:textId="77777777" w:rsidTr="005D7E21">
        <w:trPr>
          <w:trHeight w:val="284"/>
        </w:trPr>
        <w:tc>
          <w:tcPr>
            <w:tcW w:w="786" w:type="dxa"/>
            <w:vMerge w:val="restart"/>
            <w:tcBorders>
              <w:top w:val="single" w:sz="4" w:space="0" w:color="auto"/>
              <w:left w:val="single" w:sz="4" w:space="0" w:color="auto"/>
              <w:bottom w:val="single" w:sz="4" w:space="0" w:color="auto"/>
              <w:right w:val="single" w:sz="4" w:space="0" w:color="auto"/>
            </w:tcBorders>
            <w:vAlign w:val="center"/>
          </w:tcPr>
          <w:p w14:paraId="29FCC679" w14:textId="77777777" w:rsidR="00850862" w:rsidRPr="00AA489B" w:rsidRDefault="00850862" w:rsidP="00A52E71">
            <w:pPr>
              <w:widowControl/>
              <w:jc w:val="center"/>
              <w:rPr>
                <w:rFonts w:ascii="仿宋" w:eastAsia="仿宋" w:hAnsi="仿宋"/>
                <w:kern w:val="0"/>
              </w:rPr>
            </w:pPr>
            <w:r w:rsidRPr="00AA489B">
              <w:rPr>
                <w:rFonts w:ascii="仿宋" w:eastAsia="仿宋" w:hAnsi="仿宋" w:hint="eastAsia"/>
                <w:kern w:val="0"/>
              </w:rPr>
              <w:t>校外兼课</w:t>
            </w:r>
          </w:p>
          <w:p w14:paraId="6156E78C" w14:textId="77777777" w:rsidR="00850862" w:rsidRPr="00AA489B" w:rsidRDefault="00850862" w:rsidP="00A52E71">
            <w:pPr>
              <w:widowControl/>
              <w:jc w:val="center"/>
              <w:rPr>
                <w:rFonts w:ascii="仿宋" w:eastAsia="仿宋" w:hAnsi="仿宋"/>
                <w:kern w:val="0"/>
              </w:rPr>
            </w:pPr>
            <w:r w:rsidRPr="00AA489B">
              <w:rPr>
                <w:rFonts w:ascii="仿宋" w:eastAsia="仿宋" w:hAnsi="仿宋" w:hint="eastAsia"/>
                <w:kern w:val="0"/>
              </w:rPr>
              <w:t>教师</w:t>
            </w:r>
          </w:p>
        </w:tc>
        <w:tc>
          <w:tcPr>
            <w:tcW w:w="820" w:type="dxa"/>
            <w:tcBorders>
              <w:top w:val="single" w:sz="6" w:space="0" w:color="auto"/>
              <w:left w:val="single" w:sz="4" w:space="0" w:color="auto"/>
              <w:bottom w:val="single" w:sz="4" w:space="0" w:color="auto"/>
              <w:right w:val="single" w:sz="6" w:space="0" w:color="auto"/>
            </w:tcBorders>
            <w:vAlign w:val="center"/>
          </w:tcPr>
          <w:p w14:paraId="5DFDCCA9" w14:textId="77777777" w:rsidR="00850862" w:rsidRPr="00AA489B" w:rsidRDefault="00850862" w:rsidP="00A52E71">
            <w:pPr>
              <w:widowControl/>
              <w:jc w:val="center"/>
              <w:rPr>
                <w:rFonts w:ascii="仿宋" w:eastAsia="仿宋" w:hAnsi="仿宋"/>
                <w:kern w:val="0"/>
              </w:rPr>
            </w:pPr>
            <w:r w:rsidRPr="00A0765B">
              <w:rPr>
                <w:rFonts w:ascii="仿宋" w:eastAsia="仿宋" w:hAnsi="仿宋"/>
                <w:kern w:val="0"/>
              </w:rPr>
              <w:t>201</w:t>
            </w:r>
            <w:r w:rsidRPr="00A0765B">
              <w:rPr>
                <w:rFonts w:ascii="仿宋" w:eastAsia="仿宋" w:hAnsi="仿宋" w:hint="eastAsia"/>
                <w:kern w:val="0"/>
              </w:rPr>
              <w:t>9</w:t>
            </w:r>
          </w:p>
        </w:tc>
        <w:tc>
          <w:tcPr>
            <w:tcW w:w="818" w:type="dxa"/>
            <w:tcBorders>
              <w:top w:val="single" w:sz="6" w:space="0" w:color="auto"/>
              <w:left w:val="nil"/>
              <w:bottom w:val="single" w:sz="4" w:space="0" w:color="auto"/>
              <w:right w:val="single" w:sz="6" w:space="0" w:color="auto"/>
            </w:tcBorders>
            <w:vAlign w:val="center"/>
          </w:tcPr>
          <w:p w14:paraId="6CA15153"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9</w:t>
            </w:r>
          </w:p>
        </w:tc>
        <w:tc>
          <w:tcPr>
            <w:tcW w:w="840" w:type="dxa"/>
            <w:tcBorders>
              <w:top w:val="single" w:sz="6" w:space="0" w:color="auto"/>
              <w:left w:val="nil"/>
              <w:bottom w:val="single" w:sz="4" w:space="0" w:color="auto"/>
              <w:right w:val="single" w:sz="6" w:space="0" w:color="auto"/>
            </w:tcBorders>
            <w:vAlign w:val="center"/>
          </w:tcPr>
          <w:p w14:paraId="03B9C681"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3</w:t>
            </w:r>
          </w:p>
        </w:tc>
        <w:tc>
          <w:tcPr>
            <w:tcW w:w="772" w:type="dxa"/>
            <w:tcBorders>
              <w:top w:val="single" w:sz="6" w:space="0" w:color="auto"/>
              <w:left w:val="nil"/>
              <w:bottom w:val="single" w:sz="4" w:space="0" w:color="auto"/>
              <w:right w:val="single" w:sz="6" w:space="0" w:color="auto"/>
            </w:tcBorders>
            <w:vAlign w:val="center"/>
          </w:tcPr>
          <w:p w14:paraId="09010554"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33.33</w:t>
            </w:r>
          </w:p>
        </w:tc>
        <w:tc>
          <w:tcPr>
            <w:tcW w:w="769" w:type="dxa"/>
            <w:tcBorders>
              <w:top w:val="single" w:sz="6" w:space="0" w:color="auto"/>
              <w:left w:val="nil"/>
              <w:bottom w:val="single" w:sz="4" w:space="0" w:color="auto"/>
              <w:right w:val="single" w:sz="6" w:space="0" w:color="auto"/>
            </w:tcBorders>
            <w:vAlign w:val="center"/>
          </w:tcPr>
          <w:p w14:paraId="07361F6A"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6</w:t>
            </w:r>
          </w:p>
        </w:tc>
        <w:tc>
          <w:tcPr>
            <w:tcW w:w="772" w:type="dxa"/>
            <w:tcBorders>
              <w:top w:val="single" w:sz="6" w:space="0" w:color="auto"/>
              <w:left w:val="nil"/>
              <w:bottom w:val="single" w:sz="4" w:space="0" w:color="auto"/>
              <w:right w:val="single" w:sz="6" w:space="0" w:color="auto"/>
            </w:tcBorders>
            <w:vAlign w:val="center"/>
          </w:tcPr>
          <w:p w14:paraId="425FEC51"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66.67</w:t>
            </w:r>
          </w:p>
        </w:tc>
        <w:tc>
          <w:tcPr>
            <w:tcW w:w="953" w:type="dxa"/>
            <w:tcBorders>
              <w:top w:val="single" w:sz="6" w:space="0" w:color="auto"/>
              <w:left w:val="nil"/>
              <w:bottom w:val="single" w:sz="4" w:space="0" w:color="auto"/>
              <w:right w:val="single" w:sz="6" w:space="0" w:color="auto"/>
            </w:tcBorders>
            <w:vAlign w:val="center"/>
          </w:tcPr>
          <w:p w14:paraId="74F9ABDA"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8</w:t>
            </w:r>
          </w:p>
        </w:tc>
        <w:tc>
          <w:tcPr>
            <w:tcW w:w="862" w:type="dxa"/>
            <w:tcBorders>
              <w:top w:val="single" w:sz="6" w:space="0" w:color="auto"/>
              <w:left w:val="nil"/>
              <w:bottom w:val="single" w:sz="4" w:space="0" w:color="auto"/>
              <w:right w:val="single" w:sz="6" w:space="0" w:color="auto"/>
            </w:tcBorders>
            <w:vAlign w:val="center"/>
          </w:tcPr>
          <w:p w14:paraId="2942AE87"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1</w:t>
            </w:r>
          </w:p>
        </w:tc>
        <w:tc>
          <w:tcPr>
            <w:tcW w:w="862" w:type="dxa"/>
            <w:tcBorders>
              <w:top w:val="single" w:sz="6" w:space="0" w:color="auto"/>
              <w:left w:val="nil"/>
              <w:bottom w:val="single" w:sz="4" w:space="0" w:color="auto"/>
              <w:right w:val="single" w:sz="6" w:space="0" w:color="auto"/>
            </w:tcBorders>
            <w:vAlign w:val="center"/>
          </w:tcPr>
          <w:p w14:paraId="7E2E2CE8"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0</w:t>
            </w:r>
          </w:p>
        </w:tc>
        <w:tc>
          <w:tcPr>
            <w:tcW w:w="953" w:type="dxa"/>
            <w:tcBorders>
              <w:top w:val="single" w:sz="6" w:space="0" w:color="auto"/>
              <w:left w:val="nil"/>
              <w:bottom w:val="single" w:sz="4" w:space="0" w:color="auto"/>
              <w:right w:val="single" w:sz="4" w:space="0" w:color="auto"/>
            </w:tcBorders>
            <w:vAlign w:val="center"/>
          </w:tcPr>
          <w:p w14:paraId="4C7DC581" w14:textId="77777777" w:rsidR="00850862" w:rsidRPr="00AA489B" w:rsidRDefault="00850862" w:rsidP="00A52E71">
            <w:pPr>
              <w:widowControl/>
              <w:jc w:val="center"/>
              <w:rPr>
                <w:rFonts w:ascii="仿宋" w:eastAsia="仿宋" w:hAnsi="仿宋"/>
                <w:kern w:val="0"/>
              </w:rPr>
            </w:pPr>
            <w:r w:rsidRPr="00A0765B">
              <w:rPr>
                <w:rFonts w:ascii="仿宋" w:eastAsia="仿宋" w:hAnsi="仿宋" w:hint="eastAsia"/>
                <w:kern w:val="0"/>
              </w:rPr>
              <w:t>0</w:t>
            </w:r>
          </w:p>
        </w:tc>
      </w:tr>
      <w:tr w:rsidR="005D7E21" w:rsidRPr="00AA489B" w14:paraId="02888972" w14:textId="77777777" w:rsidTr="005D7E21">
        <w:trPr>
          <w:trHeight w:val="329"/>
        </w:trPr>
        <w:tc>
          <w:tcPr>
            <w:tcW w:w="786" w:type="dxa"/>
            <w:vMerge/>
            <w:tcBorders>
              <w:top w:val="single" w:sz="4" w:space="0" w:color="auto"/>
              <w:left w:val="single" w:sz="4" w:space="0" w:color="auto"/>
              <w:bottom w:val="single" w:sz="4" w:space="0" w:color="auto"/>
              <w:right w:val="single" w:sz="4" w:space="0" w:color="auto"/>
            </w:tcBorders>
            <w:vAlign w:val="center"/>
          </w:tcPr>
          <w:p w14:paraId="20A3B0A7" w14:textId="77777777" w:rsidR="00850862" w:rsidRPr="00AA489B" w:rsidRDefault="00850862" w:rsidP="00A52E71">
            <w:pPr>
              <w:widowControl/>
              <w:jc w:val="center"/>
              <w:rPr>
                <w:rFonts w:ascii="仿宋" w:eastAsia="仿宋" w:hAnsi="仿宋"/>
                <w:kern w:val="0"/>
              </w:rPr>
            </w:pPr>
          </w:p>
        </w:tc>
        <w:tc>
          <w:tcPr>
            <w:tcW w:w="820" w:type="dxa"/>
            <w:tcBorders>
              <w:top w:val="single" w:sz="4" w:space="0" w:color="auto"/>
              <w:left w:val="single" w:sz="4" w:space="0" w:color="auto"/>
              <w:bottom w:val="single" w:sz="4" w:space="0" w:color="auto"/>
              <w:right w:val="single" w:sz="6" w:space="0" w:color="auto"/>
            </w:tcBorders>
            <w:vAlign w:val="center"/>
          </w:tcPr>
          <w:p w14:paraId="42BCAF64" w14:textId="77777777" w:rsidR="00850862" w:rsidRPr="00AA489B" w:rsidRDefault="00850862" w:rsidP="00A52E71">
            <w:pPr>
              <w:widowControl/>
              <w:jc w:val="center"/>
              <w:rPr>
                <w:rFonts w:ascii="仿宋" w:eastAsia="仿宋" w:hAnsi="仿宋"/>
                <w:kern w:val="0"/>
              </w:rPr>
            </w:pPr>
            <w:r w:rsidRPr="00AA489B">
              <w:rPr>
                <w:rFonts w:ascii="仿宋" w:eastAsia="仿宋" w:hAnsi="仿宋"/>
                <w:kern w:val="0"/>
              </w:rPr>
              <w:t>2020</w:t>
            </w:r>
          </w:p>
        </w:tc>
        <w:tc>
          <w:tcPr>
            <w:tcW w:w="818" w:type="dxa"/>
            <w:tcBorders>
              <w:top w:val="single" w:sz="4" w:space="0" w:color="auto"/>
              <w:left w:val="nil"/>
              <w:bottom w:val="single" w:sz="4" w:space="0" w:color="auto"/>
              <w:right w:val="single" w:sz="6" w:space="0" w:color="auto"/>
            </w:tcBorders>
            <w:vAlign w:val="center"/>
          </w:tcPr>
          <w:p w14:paraId="5BA1560F"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1</w:t>
            </w:r>
            <w:r>
              <w:rPr>
                <w:rFonts w:ascii="仿宋" w:eastAsia="仿宋" w:hAnsi="仿宋"/>
                <w:kern w:val="0"/>
              </w:rPr>
              <w:t>5</w:t>
            </w:r>
          </w:p>
        </w:tc>
        <w:tc>
          <w:tcPr>
            <w:tcW w:w="840" w:type="dxa"/>
            <w:tcBorders>
              <w:top w:val="single" w:sz="4" w:space="0" w:color="auto"/>
              <w:left w:val="nil"/>
              <w:bottom w:val="single" w:sz="4" w:space="0" w:color="auto"/>
              <w:right w:val="single" w:sz="6" w:space="0" w:color="auto"/>
            </w:tcBorders>
            <w:vAlign w:val="center"/>
          </w:tcPr>
          <w:p w14:paraId="576F6945" w14:textId="77777777" w:rsidR="00850862" w:rsidRPr="00AA489B" w:rsidRDefault="00850862" w:rsidP="00A52E71">
            <w:pPr>
              <w:widowControl/>
              <w:jc w:val="center"/>
              <w:rPr>
                <w:rFonts w:ascii="仿宋" w:eastAsia="仿宋" w:hAnsi="仿宋"/>
                <w:kern w:val="0"/>
              </w:rPr>
            </w:pPr>
            <w:r>
              <w:rPr>
                <w:rFonts w:ascii="仿宋" w:eastAsia="仿宋" w:hAnsi="仿宋"/>
                <w:kern w:val="0"/>
              </w:rPr>
              <w:t>7</w:t>
            </w:r>
          </w:p>
        </w:tc>
        <w:tc>
          <w:tcPr>
            <w:tcW w:w="772" w:type="dxa"/>
            <w:tcBorders>
              <w:top w:val="single" w:sz="4" w:space="0" w:color="auto"/>
              <w:left w:val="nil"/>
              <w:bottom w:val="single" w:sz="4" w:space="0" w:color="auto"/>
              <w:right w:val="single" w:sz="6" w:space="0" w:color="auto"/>
            </w:tcBorders>
            <w:vAlign w:val="center"/>
          </w:tcPr>
          <w:p w14:paraId="68266484"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4</w:t>
            </w:r>
            <w:r>
              <w:rPr>
                <w:rFonts w:ascii="仿宋" w:eastAsia="仿宋" w:hAnsi="仿宋"/>
                <w:kern w:val="0"/>
              </w:rPr>
              <w:t>7</w:t>
            </w:r>
          </w:p>
        </w:tc>
        <w:tc>
          <w:tcPr>
            <w:tcW w:w="769" w:type="dxa"/>
            <w:tcBorders>
              <w:top w:val="single" w:sz="4" w:space="0" w:color="auto"/>
              <w:left w:val="nil"/>
              <w:bottom w:val="single" w:sz="4" w:space="0" w:color="auto"/>
              <w:right w:val="single" w:sz="6" w:space="0" w:color="auto"/>
            </w:tcBorders>
            <w:vAlign w:val="center"/>
          </w:tcPr>
          <w:p w14:paraId="23EAFDBD"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8</w:t>
            </w:r>
          </w:p>
        </w:tc>
        <w:tc>
          <w:tcPr>
            <w:tcW w:w="772" w:type="dxa"/>
            <w:tcBorders>
              <w:top w:val="single" w:sz="4" w:space="0" w:color="auto"/>
              <w:left w:val="nil"/>
              <w:bottom w:val="single" w:sz="4" w:space="0" w:color="auto"/>
              <w:right w:val="single" w:sz="6" w:space="0" w:color="auto"/>
            </w:tcBorders>
            <w:vAlign w:val="center"/>
          </w:tcPr>
          <w:p w14:paraId="0914F0B7"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5</w:t>
            </w:r>
            <w:r>
              <w:rPr>
                <w:rFonts w:ascii="仿宋" w:eastAsia="仿宋" w:hAnsi="仿宋"/>
                <w:kern w:val="0"/>
              </w:rPr>
              <w:t>3</w:t>
            </w:r>
          </w:p>
        </w:tc>
        <w:tc>
          <w:tcPr>
            <w:tcW w:w="953" w:type="dxa"/>
            <w:tcBorders>
              <w:top w:val="single" w:sz="4" w:space="0" w:color="auto"/>
              <w:left w:val="nil"/>
              <w:bottom w:val="single" w:sz="4" w:space="0" w:color="auto"/>
              <w:right w:val="single" w:sz="6" w:space="0" w:color="auto"/>
            </w:tcBorders>
            <w:vAlign w:val="center"/>
          </w:tcPr>
          <w:p w14:paraId="036340AD"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4</w:t>
            </w:r>
          </w:p>
        </w:tc>
        <w:tc>
          <w:tcPr>
            <w:tcW w:w="862" w:type="dxa"/>
            <w:tcBorders>
              <w:top w:val="single" w:sz="4" w:space="0" w:color="auto"/>
              <w:left w:val="nil"/>
              <w:bottom w:val="single" w:sz="4" w:space="0" w:color="auto"/>
              <w:right w:val="single" w:sz="6" w:space="0" w:color="auto"/>
            </w:tcBorders>
            <w:vAlign w:val="center"/>
          </w:tcPr>
          <w:p w14:paraId="11B4D610"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9</w:t>
            </w:r>
          </w:p>
        </w:tc>
        <w:tc>
          <w:tcPr>
            <w:tcW w:w="862" w:type="dxa"/>
            <w:tcBorders>
              <w:top w:val="single" w:sz="4" w:space="0" w:color="auto"/>
              <w:left w:val="nil"/>
              <w:bottom w:val="single" w:sz="4" w:space="0" w:color="auto"/>
              <w:right w:val="single" w:sz="6" w:space="0" w:color="auto"/>
            </w:tcBorders>
            <w:vAlign w:val="center"/>
          </w:tcPr>
          <w:p w14:paraId="6184D38A" w14:textId="77777777" w:rsidR="00850862" w:rsidRPr="00AA489B" w:rsidRDefault="00850862" w:rsidP="00A52E71">
            <w:pPr>
              <w:widowControl/>
              <w:jc w:val="center"/>
              <w:rPr>
                <w:rFonts w:ascii="仿宋" w:eastAsia="仿宋" w:hAnsi="仿宋"/>
                <w:kern w:val="0"/>
              </w:rPr>
            </w:pPr>
            <w:r>
              <w:rPr>
                <w:rFonts w:ascii="仿宋" w:eastAsia="仿宋" w:hAnsi="仿宋"/>
                <w:kern w:val="0"/>
              </w:rPr>
              <w:t>2</w:t>
            </w:r>
          </w:p>
        </w:tc>
        <w:tc>
          <w:tcPr>
            <w:tcW w:w="953" w:type="dxa"/>
            <w:tcBorders>
              <w:top w:val="single" w:sz="4" w:space="0" w:color="auto"/>
              <w:left w:val="nil"/>
              <w:bottom w:val="single" w:sz="4" w:space="0" w:color="auto"/>
              <w:right w:val="single" w:sz="4" w:space="0" w:color="auto"/>
            </w:tcBorders>
            <w:vAlign w:val="center"/>
          </w:tcPr>
          <w:p w14:paraId="3FB44A05" w14:textId="77777777" w:rsidR="00850862" w:rsidRPr="00AA489B" w:rsidRDefault="00850862" w:rsidP="00A52E71">
            <w:pPr>
              <w:widowControl/>
              <w:jc w:val="center"/>
              <w:rPr>
                <w:rFonts w:ascii="仿宋" w:eastAsia="仿宋" w:hAnsi="仿宋"/>
                <w:kern w:val="0"/>
              </w:rPr>
            </w:pPr>
            <w:r>
              <w:rPr>
                <w:rFonts w:ascii="仿宋" w:eastAsia="仿宋" w:hAnsi="仿宋" w:hint="eastAsia"/>
                <w:kern w:val="0"/>
              </w:rPr>
              <w:t>0</w:t>
            </w:r>
          </w:p>
        </w:tc>
      </w:tr>
    </w:tbl>
    <w:p w14:paraId="317AA523" w14:textId="77777777" w:rsidR="00EB1A08" w:rsidRPr="00030DE7" w:rsidRDefault="00EB1A08" w:rsidP="00AB721D">
      <w:pPr>
        <w:pStyle w:val="2"/>
      </w:pPr>
      <w:bookmarkStart w:id="18" w:name="_Toc497677090"/>
      <w:bookmarkStart w:id="19" w:name="_Toc500165627"/>
      <w:bookmarkStart w:id="20" w:name="_Toc65057686"/>
      <w:r w:rsidRPr="00030DE7">
        <w:rPr>
          <w:rFonts w:hint="eastAsia"/>
        </w:rPr>
        <w:t>设施设备</w:t>
      </w:r>
      <w:bookmarkEnd w:id="18"/>
      <w:bookmarkEnd w:id="19"/>
      <w:bookmarkEnd w:id="20"/>
    </w:p>
    <w:p w14:paraId="491E0E33" w14:textId="5D81E81E" w:rsidR="00EB1A08" w:rsidRPr="00030DE7" w:rsidRDefault="002A7496" w:rsidP="00D40424">
      <w:pPr>
        <w:pStyle w:val="afa"/>
        <w:ind w:firstLine="480"/>
      </w:pPr>
      <w:bookmarkStart w:id="21" w:name="_Toc497677091"/>
      <w:r w:rsidRPr="00030DE7">
        <w:rPr>
          <w:rFonts w:hint="eastAsia"/>
        </w:rPr>
        <w:t>1.4.1</w:t>
      </w:r>
      <w:r w:rsidR="00EB1A08" w:rsidRPr="00030DE7">
        <w:rPr>
          <w:rFonts w:hint="eastAsia"/>
        </w:rPr>
        <w:t>教学仪器设备值</w:t>
      </w:r>
      <w:bookmarkEnd w:id="21"/>
    </w:p>
    <w:p w14:paraId="1D130538" w14:textId="4B5EF8C1" w:rsidR="00254880" w:rsidRPr="00030DE7" w:rsidRDefault="005D7E21" w:rsidP="00D40424">
      <w:pPr>
        <w:pStyle w:val="afa"/>
        <w:ind w:firstLine="480"/>
      </w:pPr>
      <w:bookmarkStart w:id="22" w:name="_Toc497677093"/>
      <w:r w:rsidRPr="00030DE7">
        <w:t>2020</w:t>
      </w:r>
      <w:r w:rsidR="00254880" w:rsidRPr="00030DE7">
        <w:rPr>
          <w:rFonts w:hint="eastAsia"/>
        </w:rPr>
        <w:t>年学校年教学仪器设备值增加</w:t>
      </w:r>
      <w:r w:rsidRPr="00030DE7">
        <w:t>1145</w:t>
      </w:r>
      <w:r w:rsidR="00254880" w:rsidRPr="00030DE7">
        <w:rPr>
          <w:rFonts w:hint="eastAsia"/>
        </w:rPr>
        <w:t>万元，总值达到</w:t>
      </w:r>
      <w:r w:rsidRPr="00030DE7">
        <w:t>7094.2</w:t>
      </w:r>
      <w:r w:rsidR="00254880" w:rsidRPr="00030DE7">
        <w:rPr>
          <w:rFonts w:hint="eastAsia"/>
        </w:rPr>
        <w:t>万元，生均教学仪器设备值</w:t>
      </w:r>
      <w:r w:rsidR="00030DE7" w:rsidRPr="00030DE7">
        <w:t>11979.39</w:t>
      </w:r>
      <w:r w:rsidR="00254880" w:rsidRPr="00030DE7">
        <w:rPr>
          <w:rFonts w:hint="eastAsia"/>
        </w:rPr>
        <w:t>元，较</w:t>
      </w:r>
      <w:r w:rsidR="00254880" w:rsidRPr="00030DE7">
        <w:rPr>
          <w:rFonts w:hint="eastAsia"/>
        </w:rPr>
        <w:t>2</w:t>
      </w:r>
      <w:r w:rsidR="00254880" w:rsidRPr="00030DE7">
        <w:t>01</w:t>
      </w:r>
      <w:r w:rsidR="00030DE7" w:rsidRPr="00030DE7">
        <w:t>9</w:t>
      </w:r>
      <w:r w:rsidR="00254880" w:rsidRPr="00030DE7">
        <w:rPr>
          <w:rFonts w:hint="eastAsia"/>
        </w:rPr>
        <w:t>年增加</w:t>
      </w:r>
      <w:r w:rsidR="00030DE7" w:rsidRPr="00030DE7">
        <w:t>2734.33</w:t>
      </w:r>
      <w:r w:rsidR="00254880" w:rsidRPr="00030DE7">
        <w:rPr>
          <w:rFonts w:hint="eastAsia"/>
        </w:rPr>
        <w:t>元，生均实习工位数为</w:t>
      </w:r>
      <w:r w:rsidR="00254880" w:rsidRPr="00030DE7">
        <w:rPr>
          <w:rFonts w:hint="eastAsia"/>
        </w:rPr>
        <w:t>0.2</w:t>
      </w:r>
      <w:r w:rsidR="00030DE7" w:rsidRPr="00030DE7">
        <w:t>3</w:t>
      </w:r>
      <w:r w:rsidR="00254880" w:rsidRPr="00030DE7">
        <w:rPr>
          <w:rFonts w:hint="eastAsia"/>
        </w:rPr>
        <w:t>个。</w:t>
      </w:r>
    </w:p>
    <w:p w14:paraId="07778897" w14:textId="56F580DC" w:rsidR="00EB1A08" w:rsidRPr="00030DE7" w:rsidRDefault="002A7496" w:rsidP="00D40424">
      <w:pPr>
        <w:pStyle w:val="afa"/>
        <w:ind w:firstLine="480"/>
      </w:pPr>
      <w:r w:rsidRPr="00030DE7">
        <w:rPr>
          <w:rFonts w:hint="eastAsia"/>
        </w:rPr>
        <w:t>1.4.2</w:t>
      </w:r>
      <w:r w:rsidR="00EB1A08" w:rsidRPr="00030DE7">
        <w:rPr>
          <w:rFonts w:hint="eastAsia"/>
        </w:rPr>
        <w:t>图书和期刊</w:t>
      </w:r>
      <w:bookmarkEnd w:id="22"/>
    </w:p>
    <w:p w14:paraId="0FBFC7F3" w14:textId="6807A05C" w:rsidR="00EB1A08" w:rsidRPr="00030DE7" w:rsidRDefault="00D14CAA" w:rsidP="00D40424">
      <w:pPr>
        <w:pStyle w:val="afa"/>
        <w:ind w:firstLine="480"/>
      </w:pPr>
      <w:r w:rsidRPr="00030DE7">
        <w:rPr>
          <w:rFonts w:hint="eastAsia"/>
        </w:rPr>
        <w:t>学校</w:t>
      </w:r>
      <w:r w:rsidR="00EB1A08" w:rsidRPr="00030DE7">
        <w:rPr>
          <w:rFonts w:hint="eastAsia"/>
        </w:rPr>
        <w:t>图书馆总面积为</w:t>
      </w:r>
      <w:r w:rsidR="00EB1A08" w:rsidRPr="00030DE7">
        <w:t>88</w:t>
      </w:r>
      <w:r w:rsidR="002732D9" w:rsidRPr="00030DE7">
        <w:rPr>
          <w:rFonts w:hint="eastAsia"/>
        </w:rPr>
        <w:t>51</w:t>
      </w:r>
      <w:r w:rsidR="00EB1A08" w:rsidRPr="00030DE7">
        <w:t xml:space="preserve"> m</w:t>
      </w:r>
      <w:r w:rsidR="00EB1A08" w:rsidRPr="00030DE7">
        <w:rPr>
          <w:vertAlign w:val="superscript"/>
        </w:rPr>
        <w:t>2</w:t>
      </w:r>
      <w:r w:rsidR="00EB1A08" w:rsidRPr="00030DE7">
        <w:rPr>
          <w:rFonts w:hint="eastAsia"/>
        </w:rPr>
        <w:t>，现有纸质藏书</w:t>
      </w:r>
      <w:r w:rsidR="00EB1A08" w:rsidRPr="00030DE7">
        <w:t>27</w:t>
      </w:r>
      <w:r w:rsidR="002732D9" w:rsidRPr="00030DE7">
        <w:rPr>
          <w:rFonts w:hint="eastAsia"/>
        </w:rPr>
        <w:t>.</w:t>
      </w:r>
      <w:r w:rsidR="00030DE7" w:rsidRPr="00030DE7">
        <w:t>80</w:t>
      </w:r>
      <w:r w:rsidR="00EB1A08" w:rsidRPr="00030DE7">
        <w:rPr>
          <w:rFonts w:hint="eastAsia"/>
        </w:rPr>
        <w:t>万册</w:t>
      </w:r>
      <w:r w:rsidR="002732D9" w:rsidRPr="00030DE7">
        <w:rPr>
          <w:rFonts w:hint="eastAsia"/>
        </w:rPr>
        <w:t>。</w:t>
      </w:r>
      <w:r w:rsidR="00EB1A08" w:rsidRPr="00030DE7">
        <w:rPr>
          <w:rFonts w:hint="eastAsia"/>
        </w:rPr>
        <w:t>生均纸质图书</w:t>
      </w:r>
      <w:r w:rsidR="00EB1A08" w:rsidRPr="00030DE7">
        <w:rPr>
          <w:vertAlign w:val="superscript"/>
        </w:rPr>
        <w:footnoteReference w:id="5"/>
      </w:r>
      <w:r w:rsidR="00EB1A08" w:rsidRPr="00030DE7">
        <w:rPr>
          <w:rFonts w:hint="eastAsia"/>
        </w:rPr>
        <w:t>达到</w:t>
      </w:r>
      <w:r w:rsidR="00030DE7" w:rsidRPr="00030DE7">
        <w:t>46.84</w:t>
      </w:r>
      <w:r w:rsidR="00EB1A08" w:rsidRPr="00030DE7">
        <w:rPr>
          <w:rFonts w:hint="eastAsia"/>
        </w:rPr>
        <w:t>册；订阅期刊</w:t>
      </w:r>
      <w:r w:rsidR="00EB1A08" w:rsidRPr="00030DE7">
        <w:t>300</w:t>
      </w:r>
      <w:r w:rsidR="00EB1A08" w:rsidRPr="00030DE7">
        <w:rPr>
          <w:rFonts w:hint="eastAsia"/>
        </w:rPr>
        <w:t>余种；电子图书</w:t>
      </w:r>
      <w:r w:rsidR="00594CDC" w:rsidRPr="00030DE7">
        <w:t>17</w:t>
      </w:r>
      <w:r w:rsidR="00EB1A08" w:rsidRPr="00030DE7">
        <w:rPr>
          <w:rFonts w:hint="eastAsia"/>
        </w:rPr>
        <w:t>万册；视频资源</w:t>
      </w:r>
      <w:r w:rsidR="00EB1A08" w:rsidRPr="00030DE7">
        <w:t>700</w:t>
      </w:r>
      <w:r w:rsidR="00EB1A08" w:rsidRPr="00030DE7">
        <w:rPr>
          <w:rFonts w:hint="eastAsia"/>
        </w:rPr>
        <w:t>余集；阅览室座位数</w:t>
      </w:r>
      <w:r w:rsidR="00EB1A08" w:rsidRPr="00030DE7">
        <w:t>1000</w:t>
      </w:r>
      <w:r w:rsidR="00EB1A08" w:rsidRPr="00030DE7">
        <w:rPr>
          <w:rFonts w:hint="eastAsia"/>
        </w:rPr>
        <w:t>个，满足教学、科研需求。</w:t>
      </w:r>
    </w:p>
    <w:p w14:paraId="2551E0B1" w14:textId="77777777" w:rsidR="00EB1A08" w:rsidRPr="00030DE7" w:rsidRDefault="00645C86" w:rsidP="00AB721D">
      <w:pPr>
        <w:pStyle w:val="2"/>
      </w:pPr>
      <w:bookmarkStart w:id="23" w:name="_Toc497677094"/>
      <w:bookmarkStart w:id="24" w:name="_Toc65057687"/>
      <w:r w:rsidRPr="00030DE7">
        <w:rPr>
          <w:rFonts w:hint="eastAsia"/>
        </w:rPr>
        <w:t>校内</w:t>
      </w:r>
      <w:r w:rsidR="00EB1A08" w:rsidRPr="00030DE7">
        <w:rPr>
          <w:rFonts w:hint="eastAsia"/>
        </w:rPr>
        <w:t>信息化建设</w:t>
      </w:r>
      <w:bookmarkEnd w:id="23"/>
      <w:bookmarkEnd w:id="24"/>
    </w:p>
    <w:p w14:paraId="5125A949" w14:textId="77777777" w:rsidR="00EB1A08" w:rsidRPr="00030DE7" w:rsidRDefault="00D14CAA" w:rsidP="00D40424">
      <w:pPr>
        <w:pStyle w:val="afa"/>
        <w:ind w:firstLine="480"/>
      </w:pPr>
      <w:r w:rsidRPr="00030DE7">
        <w:rPr>
          <w:rFonts w:hint="eastAsia"/>
        </w:rPr>
        <w:t>学校</w:t>
      </w:r>
      <w:r w:rsidR="002732D9" w:rsidRPr="00030DE7">
        <w:rPr>
          <w:rFonts w:hint="eastAsia"/>
        </w:rPr>
        <w:t>设有网络中心，有专</w:t>
      </w:r>
      <w:r w:rsidR="00EB1A08" w:rsidRPr="00030DE7">
        <w:rPr>
          <w:rFonts w:hint="eastAsia"/>
        </w:rPr>
        <w:t>职</w:t>
      </w:r>
      <w:r w:rsidR="002732D9" w:rsidRPr="00030DE7">
        <w:rPr>
          <w:rFonts w:hint="eastAsia"/>
        </w:rPr>
        <w:t>网络</w:t>
      </w:r>
      <w:r w:rsidR="00EB1A08" w:rsidRPr="00030DE7">
        <w:rPr>
          <w:rFonts w:hint="eastAsia"/>
        </w:rPr>
        <w:t>管理人员</w:t>
      </w:r>
      <w:r w:rsidR="00CC717D" w:rsidRPr="00030DE7">
        <w:rPr>
          <w:rFonts w:hint="eastAsia"/>
        </w:rPr>
        <w:t>5</w:t>
      </w:r>
      <w:r w:rsidR="00EB1A08" w:rsidRPr="00030DE7">
        <w:rPr>
          <w:rFonts w:hint="eastAsia"/>
        </w:rPr>
        <w:t>人，</w:t>
      </w:r>
      <w:r w:rsidR="002732D9" w:rsidRPr="00030DE7">
        <w:rPr>
          <w:rFonts w:hint="eastAsia"/>
        </w:rPr>
        <w:t>兼职网络管理人员</w:t>
      </w:r>
      <w:r w:rsidR="002732D9" w:rsidRPr="00030DE7">
        <w:rPr>
          <w:rFonts w:hint="eastAsia"/>
        </w:rPr>
        <w:t>30</w:t>
      </w:r>
      <w:r w:rsidR="002732D9" w:rsidRPr="00030DE7">
        <w:rPr>
          <w:rFonts w:hint="eastAsia"/>
        </w:rPr>
        <w:t>人。</w:t>
      </w:r>
      <w:r w:rsidR="00EB1A08" w:rsidRPr="00030DE7">
        <w:rPr>
          <w:rFonts w:hint="eastAsia"/>
        </w:rPr>
        <w:t>建有校园门户网站、教务管理系统、学籍管理系统</w:t>
      </w:r>
      <w:r w:rsidR="002732D9" w:rsidRPr="00030DE7">
        <w:rPr>
          <w:rFonts w:hint="eastAsia"/>
        </w:rPr>
        <w:t>等</w:t>
      </w:r>
      <w:r w:rsidR="002732D9" w:rsidRPr="00030DE7">
        <w:rPr>
          <w:rFonts w:hint="eastAsia"/>
        </w:rPr>
        <w:t>6</w:t>
      </w:r>
      <w:r w:rsidR="002732D9" w:rsidRPr="00030DE7">
        <w:rPr>
          <w:rFonts w:hint="eastAsia"/>
        </w:rPr>
        <w:t>个网络系统</w:t>
      </w:r>
      <w:r w:rsidR="00EB1A08" w:rsidRPr="00030DE7">
        <w:rPr>
          <w:rFonts w:hint="eastAsia"/>
        </w:rPr>
        <w:t>平台。近两个学年校园信息化建设情况统计见表</w:t>
      </w:r>
      <w:r w:rsidR="00EB1A08" w:rsidRPr="00030DE7">
        <w:t xml:space="preserve"> 1-</w:t>
      </w:r>
      <w:r w:rsidR="002732D9" w:rsidRPr="00030DE7">
        <w:rPr>
          <w:rFonts w:hint="eastAsia"/>
        </w:rPr>
        <w:t>6</w:t>
      </w:r>
      <w:r w:rsidR="00EB1A08" w:rsidRPr="00030DE7">
        <w:rPr>
          <w:rFonts w:hint="eastAsia"/>
        </w:rPr>
        <w:t>。</w:t>
      </w:r>
    </w:p>
    <w:p w14:paraId="2CDC3E32" w14:textId="7E3412EE" w:rsidR="00EB1A08" w:rsidRPr="00030DE7" w:rsidRDefault="00EB1A08" w:rsidP="006B0306">
      <w:pPr>
        <w:pStyle w:val="afd"/>
        <w:spacing w:before="156" w:after="156"/>
      </w:pPr>
      <w:r w:rsidRPr="00030DE7">
        <w:rPr>
          <w:rFonts w:hint="eastAsia"/>
        </w:rPr>
        <w:lastRenderedPageBreak/>
        <w:t>表</w:t>
      </w:r>
      <w:r w:rsidRPr="00030DE7">
        <w:t>1-</w:t>
      </w:r>
      <w:r w:rsidR="002732D9" w:rsidRPr="00030DE7">
        <w:rPr>
          <w:rFonts w:hint="eastAsia"/>
        </w:rPr>
        <w:t>6</w:t>
      </w:r>
      <w:r w:rsidR="00D14CAA" w:rsidRPr="00030DE7">
        <w:rPr>
          <w:rFonts w:hint="eastAsia"/>
        </w:rPr>
        <w:t xml:space="preserve">  </w:t>
      </w:r>
      <w:r w:rsidR="00F95458" w:rsidRPr="00030DE7">
        <w:t>2019-2020</w:t>
      </w:r>
      <w:r w:rsidRPr="00030DE7">
        <w:rPr>
          <w:rFonts w:hint="eastAsia"/>
        </w:rPr>
        <w:t>年校园信息化建设情况统计</w:t>
      </w:r>
    </w:p>
    <w:tbl>
      <w:tblPr>
        <w:tblW w:w="9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3542"/>
        <w:gridCol w:w="2251"/>
        <w:gridCol w:w="2251"/>
      </w:tblGrid>
      <w:tr w:rsidR="00030DE7" w:rsidRPr="00030DE7" w14:paraId="239B1CA7" w14:textId="77777777" w:rsidTr="00A52E71">
        <w:tc>
          <w:tcPr>
            <w:tcW w:w="959" w:type="dxa"/>
            <w:vAlign w:val="center"/>
          </w:tcPr>
          <w:p w14:paraId="184AD47D" w14:textId="77777777" w:rsidR="00030DE7" w:rsidRPr="00030DE7" w:rsidRDefault="00030DE7" w:rsidP="00030DE7">
            <w:pPr>
              <w:spacing w:line="440" w:lineRule="exact"/>
              <w:jc w:val="center"/>
              <w:rPr>
                <w:rFonts w:ascii="Times New Roman" w:hAnsi="Times New Roman"/>
              </w:rPr>
            </w:pPr>
            <w:r w:rsidRPr="00030DE7">
              <w:rPr>
                <w:rFonts w:ascii="Times New Roman" w:hAnsi="宋体" w:hint="eastAsia"/>
              </w:rPr>
              <w:t>序号</w:t>
            </w:r>
          </w:p>
        </w:tc>
        <w:tc>
          <w:tcPr>
            <w:tcW w:w="3542" w:type="dxa"/>
            <w:vAlign w:val="center"/>
          </w:tcPr>
          <w:p w14:paraId="09C68E77" w14:textId="77777777" w:rsidR="00030DE7" w:rsidRPr="00030DE7" w:rsidRDefault="00030DE7" w:rsidP="00030DE7">
            <w:pPr>
              <w:spacing w:line="440" w:lineRule="exact"/>
              <w:jc w:val="center"/>
              <w:rPr>
                <w:rFonts w:ascii="Times New Roman" w:hAnsi="Times New Roman"/>
              </w:rPr>
            </w:pPr>
            <w:r w:rsidRPr="00030DE7">
              <w:rPr>
                <w:rFonts w:ascii="Times New Roman" w:hAnsi="宋体" w:hint="eastAsia"/>
              </w:rPr>
              <w:t>指标</w:t>
            </w:r>
          </w:p>
        </w:tc>
        <w:tc>
          <w:tcPr>
            <w:tcW w:w="2251" w:type="dxa"/>
            <w:vAlign w:val="center"/>
          </w:tcPr>
          <w:p w14:paraId="08D9D450" w14:textId="63BED3AD" w:rsidR="00030DE7" w:rsidRPr="00030DE7" w:rsidRDefault="00030DE7" w:rsidP="00030DE7">
            <w:pPr>
              <w:spacing w:line="440" w:lineRule="exact"/>
              <w:jc w:val="center"/>
              <w:rPr>
                <w:rFonts w:ascii="Times New Roman" w:hAnsi="Times New Roman"/>
              </w:rPr>
            </w:pPr>
            <w:r w:rsidRPr="00030DE7">
              <w:rPr>
                <w:rFonts w:ascii="Times New Roman" w:hAnsi="Times New Roman" w:hint="eastAsia"/>
              </w:rPr>
              <w:t>201</w:t>
            </w:r>
            <w:r w:rsidRPr="00030DE7">
              <w:rPr>
                <w:rFonts w:ascii="Times New Roman" w:hAnsi="Times New Roman"/>
              </w:rPr>
              <w:t>9</w:t>
            </w:r>
            <w:r w:rsidRPr="00030DE7">
              <w:rPr>
                <w:rFonts w:ascii="Times New Roman" w:hAnsi="Times New Roman" w:hint="eastAsia"/>
              </w:rPr>
              <w:t>年</w:t>
            </w:r>
          </w:p>
        </w:tc>
        <w:tc>
          <w:tcPr>
            <w:tcW w:w="2251" w:type="dxa"/>
            <w:vAlign w:val="center"/>
          </w:tcPr>
          <w:p w14:paraId="63206D7E" w14:textId="6794C10E" w:rsidR="00030DE7" w:rsidRPr="00030DE7" w:rsidRDefault="00030DE7" w:rsidP="00030DE7">
            <w:pPr>
              <w:spacing w:line="440" w:lineRule="exact"/>
              <w:jc w:val="center"/>
              <w:rPr>
                <w:rFonts w:ascii="Times New Roman" w:hAnsi="Times New Roman"/>
              </w:rPr>
            </w:pPr>
            <w:r w:rsidRPr="00030DE7">
              <w:rPr>
                <w:rFonts w:ascii="Times New Roman" w:hAnsi="Times New Roman"/>
              </w:rPr>
              <w:t>2020</w:t>
            </w:r>
            <w:r w:rsidRPr="00030DE7">
              <w:rPr>
                <w:rFonts w:ascii="Times New Roman" w:hAnsi="Times New Roman" w:hint="eastAsia"/>
              </w:rPr>
              <w:t>年</w:t>
            </w:r>
          </w:p>
        </w:tc>
      </w:tr>
      <w:tr w:rsidR="00030DE7" w:rsidRPr="00030DE7" w14:paraId="7840C2A8" w14:textId="77777777" w:rsidTr="00A52E71">
        <w:tc>
          <w:tcPr>
            <w:tcW w:w="959" w:type="dxa"/>
            <w:vAlign w:val="center"/>
          </w:tcPr>
          <w:p w14:paraId="10A706D1" w14:textId="77777777" w:rsidR="00030DE7" w:rsidRPr="00030DE7" w:rsidRDefault="00030DE7" w:rsidP="00030DE7">
            <w:pPr>
              <w:spacing w:line="440" w:lineRule="exact"/>
              <w:jc w:val="center"/>
              <w:rPr>
                <w:rFonts w:ascii="Times New Roman" w:hAnsi="Times New Roman"/>
              </w:rPr>
            </w:pPr>
            <w:r w:rsidRPr="00030DE7">
              <w:rPr>
                <w:rFonts w:ascii="Times New Roman" w:hAnsi="Times New Roman"/>
              </w:rPr>
              <w:t>1</w:t>
            </w:r>
          </w:p>
        </w:tc>
        <w:tc>
          <w:tcPr>
            <w:tcW w:w="3542" w:type="dxa"/>
            <w:vAlign w:val="center"/>
          </w:tcPr>
          <w:p w14:paraId="72BD32B9" w14:textId="77777777" w:rsidR="00030DE7" w:rsidRPr="00030DE7" w:rsidRDefault="00030DE7" w:rsidP="00030DE7">
            <w:pPr>
              <w:spacing w:line="440" w:lineRule="exact"/>
              <w:jc w:val="center"/>
              <w:rPr>
                <w:rFonts w:ascii="Times New Roman" w:hAnsi="Times New Roman"/>
              </w:rPr>
            </w:pPr>
            <w:r w:rsidRPr="00030DE7">
              <w:rPr>
                <w:rFonts w:ascii="Times New Roman" w:hAnsi="宋体" w:hint="eastAsia"/>
              </w:rPr>
              <w:t>出口总带宽（</w:t>
            </w:r>
            <w:r w:rsidRPr="00030DE7">
              <w:rPr>
                <w:rFonts w:ascii="Times New Roman" w:hAnsi="Times New Roman"/>
              </w:rPr>
              <w:t>Mbps</w:t>
            </w:r>
            <w:r w:rsidRPr="00030DE7">
              <w:rPr>
                <w:rFonts w:ascii="Times New Roman" w:hAnsi="宋体" w:hint="eastAsia"/>
              </w:rPr>
              <w:t>）</w:t>
            </w:r>
          </w:p>
        </w:tc>
        <w:tc>
          <w:tcPr>
            <w:tcW w:w="2251" w:type="dxa"/>
            <w:vAlign w:val="center"/>
          </w:tcPr>
          <w:p w14:paraId="0FFE0A34" w14:textId="2ACB6F69" w:rsidR="00030DE7" w:rsidRPr="00030DE7" w:rsidRDefault="00030DE7" w:rsidP="00030DE7">
            <w:pPr>
              <w:spacing w:line="440" w:lineRule="exact"/>
              <w:jc w:val="center"/>
              <w:rPr>
                <w:rFonts w:ascii="Times New Roman" w:hAnsi="Times New Roman"/>
              </w:rPr>
            </w:pPr>
            <w:r w:rsidRPr="00030DE7">
              <w:rPr>
                <w:rFonts w:ascii="Times New Roman" w:hAnsi="Times New Roman" w:hint="eastAsia"/>
              </w:rPr>
              <w:t>1000</w:t>
            </w:r>
          </w:p>
        </w:tc>
        <w:tc>
          <w:tcPr>
            <w:tcW w:w="2251" w:type="dxa"/>
            <w:vAlign w:val="center"/>
          </w:tcPr>
          <w:p w14:paraId="47AE8AEB" w14:textId="27B2C360" w:rsidR="00030DE7" w:rsidRPr="00030DE7" w:rsidRDefault="00030DE7" w:rsidP="00030DE7">
            <w:pPr>
              <w:spacing w:line="440" w:lineRule="exact"/>
              <w:jc w:val="center"/>
              <w:rPr>
                <w:rFonts w:ascii="Times New Roman" w:hAnsi="Times New Roman"/>
              </w:rPr>
            </w:pPr>
            <w:r w:rsidRPr="00030DE7">
              <w:rPr>
                <w:rFonts w:ascii="Times New Roman" w:hAnsi="Times New Roman" w:hint="eastAsia"/>
              </w:rPr>
              <w:t>1000</w:t>
            </w:r>
          </w:p>
        </w:tc>
      </w:tr>
      <w:tr w:rsidR="00030DE7" w:rsidRPr="00030DE7" w14:paraId="3552FC61" w14:textId="77777777" w:rsidTr="00A52E71">
        <w:tc>
          <w:tcPr>
            <w:tcW w:w="959" w:type="dxa"/>
            <w:vAlign w:val="center"/>
          </w:tcPr>
          <w:p w14:paraId="67788E5B" w14:textId="77777777" w:rsidR="00030DE7" w:rsidRPr="00030DE7" w:rsidRDefault="00030DE7" w:rsidP="00030DE7">
            <w:pPr>
              <w:spacing w:line="440" w:lineRule="exact"/>
              <w:jc w:val="center"/>
              <w:rPr>
                <w:rFonts w:ascii="Times New Roman" w:hAnsi="Times New Roman"/>
              </w:rPr>
            </w:pPr>
            <w:r w:rsidRPr="00030DE7">
              <w:rPr>
                <w:rFonts w:ascii="Times New Roman" w:hAnsi="Times New Roman"/>
              </w:rPr>
              <w:t>2</w:t>
            </w:r>
          </w:p>
        </w:tc>
        <w:tc>
          <w:tcPr>
            <w:tcW w:w="3542" w:type="dxa"/>
            <w:vAlign w:val="center"/>
          </w:tcPr>
          <w:p w14:paraId="16FA257C" w14:textId="77777777" w:rsidR="00030DE7" w:rsidRPr="00030DE7" w:rsidRDefault="00030DE7" w:rsidP="00030DE7">
            <w:pPr>
              <w:spacing w:line="440" w:lineRule="exact"/>
              <w:jc w:val="center"/>
              <w:rPr>
                <w:rFonts w:ascii="Times New Roman" w:hAnsi="Times New Roman"/>
              </w:rPr>
            </w:pPr>
            <w:r w:rsidRPr="00030DE7">
              <w:rPr>
                <w:rFonts w:ascii="Times New Roman" w:hAnsi="宋体" w:hint="eastAsia"/>
              </w:rPr>
              <w:t>校园网主干最大（</w:t>
            </w:r>
            <w:r w:rsidRPr="00030DE7">
              <w:rPr>
                <w:rFonts w:ascii="Times New Roman" w:hAnsi="Times New Roman"/>
              </w:rPr>
              <w:t>Mbps</w:t>
            </w:r>
            <w:r w:rsidRPr="00030DE7">
              <w:rPr>
                <w:rFonts w:ascii="Times New Roman" w:hAnsi="宋体" w:hint="eastAsia"/>
              </w:rPr>
              <w:t>）</w:t>
            </w:r>
          </w:p>
        </w:tc>
        <w:tc>
          <w:tcPr>
            <w:tcW w:w="2251" w:type="dxa"/>
            <w:vAlign w:val="center"/>
          </w:tcPr>
          <w:p w14:paraId="0C7A9A72" w14:textId="597DE7A2" w:rsidR="00030DE7" w:rsidRPr="00030DE7" w:rsidRDefault="00030DE7" w:rsidP="00030DE7">
            <w:pPr>
              <w:spacing w:line="440" w:lineRule="exact"/>
              <w:jc w:val="center"/>
              <w:rPr>
                <w:rFonts w:ascii="Times New Roman" w:hAnsi="Times New Roman"/>
              </w:rPr>
            </w:pPr>
            <w:r w:rsidRPr="00030DE7">
              <w:rPr>
                <w:rFonts w:ascii="Times New Roman" w:hAnsi="Times New Roman" w:hint="eastAsia"/>
              </w:rPr>
              <w:t>1000</w:t>
            </w:r>
          </w:p>
        </w:tc>
        <w:tc>
          <w:tcPr>
            <w:tcW w:w="2251" w:type="dxa"/>
            <w:vAlign w:val="center"/>
          </w:tcPr>
          <w:p w14:paraId="35E1089A" w14:textId="1FDA1594" w:rsidR="00030DE7" w:rsidRPr="00030DE7" w:rsidRDefault="00030DE7" w:rsidP="00030DE7">
            <w:pPr>
              <w:spacing w:line="440" w:lineRule="exact"/>
              <w:jc w:val="center"/>
              <w:rPr>
                <w:rFonts w:ascii="Times New Roman" w:hAnsi="Times New Roman"/>
              </w:rPr>
            </w:pPr>
            <w:r w:rsidRPr="00030DE7">
              <w:rPr>
                <w:rFonts w:ascii="Times New Roman" w:hAnsi="Times New Roman" w:hint="eastAsia"/>
              </w:rPr>
              <w:t>1000</w:t>
            </w:r>
          </w:p>
        </w:tc>
      </w:tr>
      <w:tr w:rsidR="00030DE7" w:rsidRPr="00030DE7" w14:paraId="673754EF" w14:textId="77777777" w:rsidTr="00A52E71">
        <w:tc>
          <w:tcPr>
            <w:tcW w:w="959" w:type="dxa"/>
            <w:vAlign w:val="center"/>
          </w:tcPr>
          <w:p w14:paraId="4BA8E9FB" w14:textId="77777777" w:rsidR="00030DE7" w:rsidRPr="00030DE7" w:rsidRDefault="00030DE7" w:rsidP="00030DE7">
            <w:pPr>
              <w:spacing w:line="440" w:lineRule="exact"/>
              <w:jc w:val="center"/>
              <w:rPr>
                <w:rFonts w:ascii="Times New Roman" w:hAnsi="Times New Roman"/>
              </w:rPr>
            </w:pPr>
            <w:r w:rsidRPr="00030DE7">
              <w:rPr>
                <w:rFonts w:ascii="Times New Roman" w:hAnsi="Times New Roman"/>
              </w:rPr>
              <w:t>3</w:t>
            </w:r>
          </w:p>
        </w:tc>
        <w:tc>
          <w:tcPr>
            <w:tcW w:w="3542" w:type="dxa"/>
            <w:vAlign w:val="center"/>
          </w:tcPr>
          <w:p w14:paraId="2A252CBC" w14:textId="77777777" w:rsidR="00030DE7" w:rsidRPr="00030DE7" w:rsidRDefault="00030DE7" w:rsidP="00030DE7">
            <w:pPr>
              <w:spacing w:line="440" w:lineRule="exact"/>
              <w:jc w:val="center"/>
              <w:rPr>
                <w:rFonts w:ascii="Times New Roman" w:hAnsi="Times New Roman"/>
              </w:rPr>
            </w:pPr>
            <w:r w:rsidRPr="00030DE7">
              <w:rPr>
                <w:rFonts w:ascii="Times New Roman" w:hAnsi="宋体" w:hint="eastAsia"/>
              </w:rPr>
              <w:t>服务器台数（个）</w:t>
            </w:r>
          </w:p>
        </w:tc>
        <w:tc>
          <w:tcPr>
            <w:tcW w:w="2251" w:type="dxa"/>
            <w:vAlign w:val="center"/>
          </w:tcPr>
          <w:p w14:paraId="1946303E" w14:textId="4E2C1F8C" w:rsidR="00030DE7" w:rsidRPr="00030DE7" w:rsidRDefault="00030DE7" w:rsidP="00030DE7">
            <w:pPr>
              <w:spacing w:line="440" w:lineRule="exact"/>
              <w:jc w:val="center"/>
              <w:rPr>
                <w:rFonts w:ascii="Times New Roman" w:hAnsi="Times New Roman"/>
              </w:rPr>
            </w:pPr>
            <w:r w:rsidRPr="00030DE7">
              <w:rPr>
                <w:rFonts w:ascii="Times New Roman" w:hAnsi="Times New Roman" w:hint="eastAsia"/>
              </w:rPr>
              <w:t>6</w:t>
            </w:r>
          </w:p>
        </w:tc>
        <w:tc>
          <w:tcPr>
            <w:tcW w:w="2251" w:type="dxa"/>
            <w:vAlign w:val="center"/>
          </w:tcPr>
          <w:p w14:paraId="360B8589" w14:textId="5683CC6C" w:rsidR="00030DE7" w:rsidRPr="00030DE7" w:rsidRDefault="00030DE7" w:rsidP="00030DE7">
            <w:pPr>
              <w:spacing w:line="440" w:lineRule="exact"/>
              <w:jc w:val="center"/>
              <w:rPr>
                <w:rFonts w:ascii="Times New Roman" w:hAnsi="Times New Roman"/>
              </w:rPr>
            </w:pPr>
            <w:r w:rsidRPr="00030DE7">
              <w:rPr>
                <w:rFonts w:ascii="Times New Roman" w:hAnsi="Times New Roman" w:hint="eastAsia"/>
              </w:rPr>
              <w:t>6</w:t>
            </w:r>
          </w:p>
        </w:tc>
      </w:tr>
      <w:tr w:rsidR="00030DE7" w:rsidRPr="00030DE7" w14:paraId="7008A130" w14:textId="77777777" w:rsidTr="00A52E71">
        <w:tc>
          <w:tcPr>
            <w:tcW w:w="959" w:type="dxa"/>
            <w:vAlign w:val="center"/>
          </w:tcPr>
          <w:p w14:paraId="50C234E2" w14:textId="77777777" w:rsidR="00030DE7" w:rsidRPr="00030DE7" w:rsidRDefault="00030DE7" w:rsidP="00030DE7">
            <w:pPr>
              <w:spacing w:line="440" w:lineRule="exact"/>
              <w:jc w:val="center"/>
              <w:rPr>
                <w:rFonts w:ascii="Times New Roman" w:hAnsi="Times New Roman"/>
              </w:rPr>
            </w:pPr>
            <w:r w:rsidRPr="00030DE7">
              <w:rPr>
                <w:rFonts w:ascii="Times New Roman" w:hAnsi="Times New Roman"/>
              </w:rPr>
              <w:t>4</w:t>
            </w:r>
          </w:p>
        </w:tc>
        <w:tc>
          <w:tcPr>
            <w:tcW w:w="3542" w:type="dxa"/>
            <w:vAlign w:val="center"/>
          </w:tcPr>
          <w:p w14:paraId="457396B2" w14:textId="77777777" w:rsidR="00030DE7" w:rsidRPr="00030DE7" w:rsidRDefault="00030DE7" w:rsidP="00030DE7">
            <w:pPr>
              <w:spacing w:line="440" w:lineRule="exact"/>
              <w:jc w:val="center"/>
              <w:rPr>
                <w:rFonts w:ascii="Times New Roman" w:hAnsi="Times New Roman"/>
              </w:rPr>
            </w:pPr>
            <w:r w:rsidRPr="00030DE7">
              <w:rPr>
                <w:rFonts w:ascii="Times New Roman" w:hAnsi="宋体" w:hint="eastAsia"/>
              </w:rPr>
              <w:t>网络多媒体教室数（个）</w:t>
            </w:r>
          </w:p>
        </w:tc>
        <w:tc>
          <w:tcPr>
            <w:tcW w:w="2251" w:type="dxa"/>
            <w:vAlign w:val="center"/>
          </w:tcPr>
          <w:p w14:paraId="2E6F5181" w14:textId="0DC314B4" w:rsidR="00030DE7" w:rsidRPr="00030DE7" w:rsidRDefault="00030DE7" w:rsidP="00030DE7">
            <w:pPr>
              <w:spacing w:line="440" w:lineRule="exact"/>
              <w:jc w:val="center"/>
              <w:rPr>
                <w:rFonts w:ascii="Times New Roman" w:hAnsi="Times New Roman"/>
              </w:rPr>
            </w:pPr>
            <w:r w:rsidRPr="00030DE7">
              <w:rPr>
                <w:rFonts w:ascii="Times New Roman" w:hAnsi="Times New Roman" w:hint="eastAsia"/>
              </w:rPr>
              <w:t>115</w:t>
            </w:r>
          </w:p>
        </w:tc>
        <w:tc>
          <w:tcPr>
            <w:tcW w:w="2251" w:type="dxa"/>
            <w:vAlign w:val="center"/>
          </w:tcPr>
          <w:p w14:paraId="1545E397" w14:textId="3C211329" w:rsidR="00030DE7" w:rsidRPr="00030DE7" w:rsidRDefault="00030DE7" w:rsidP="00030DE7">
            <w:pPr>
              <w:spacing w:line="440" w:lineRule="exact"/>
              <w:jc w:val="center"/>
              <w:rPr>
                <w:rFonts w:ascii="Times New Roman" w:hAnsi="Times New Roman"/>
              </w:rPr>
            </w:pPr>
            <w:r w:rsidRPr="00030DE7">
              <w:rPr>
                <w:rFonts w:ascii="Times New Roman" w:hAnsi="Times New Roman" w:hint="eastAsia"/>
              </w:rPr>
              <w:t>1</w:t>
            </w:r>
            <w:r w:rsidRPr="00030DE7">
              <w:rPr>
                <w:rFonts w:ascii="Times New Roman" w:hAnsi="Times New Roman"/>
              </w:rPr>
              <w:t>28</w:t>
            </w:r>
          </w:p>
        </w:tc>
      </w:tr>
      <w:tr w:rsidR="00030DE7" w:rsidRPr="00030DE7" w14:paraId="32B43C75" w14:textId="77777777" w:rsidTr="00A52E71">
        <w:tc>
          <w:tcPr>
            <w:tcW w:w="959" w:type="dxa"/>
            <w:vAlign w:val="center"/>
          </w:tcPr>
          <w:p w14:paraId="161C917F" w14:textId="77777777" w:rsidR="00030DE7" w:rsidRPr="00030DE7" w:rsidRDefault="00030DE7" w:rsidP="00030DE7">
            <w:pPr>
              <w:spacing w:line="440" w:lineRule="exact"/>
              <w:jc w:val="center"/>
              <w:rPr>
                <w:rFonts w:ascii="Times New Roman" w:hAnsi="Times New Roman"/>
              </w:rPr>
            </w:pPr>
            <w:r w:rsidRPr="00030DE7">
              <w:rPr>
                <w:rFonts w:ascii="Times New Roman" w:hAnsi="Times New Roman"/>
              </w:rPr>
              <w:t>5</w:t>
            </w:r>
          </w:p>
        </w:tc>
        <w:tc>
          <w:tcPr>
            <w:tcW w:w="3542" w:type="dxa"/>
            <w:vAlign w:val="center"/>
          </w:tcPr>
          <w:p w14:paraId="61066DB5" w14:textId="77777777" w:rsidR="00030DE7" w:rsidRPr="00030DE7" w:rsidRDefault="00030DE7" w:rsidP="00030DE7">
            <w:pPr>
              <w:spacing w:line="440" w:lineRule="exact"/>
              <w:jc w:val="center"/>
              <w:rPr>
                <w:rFonts w:ascii="Times New Roman" w:hAnsi="Times New Roman"/>
              </w:rPr>
            </w:pPr>
            <w:r w:rsidRPr="00030DE7">
              <w:rPr>
                <w:rFonts w:ascii="Times New Roman" w:hAnsi="宋体" w:hint="eastAsia"/>
              </w:rPr>
              <w:t>教学用计算机数量</w:t>
            </w:r>
            <w:r w:rsidRPr="00030DE7">
              <w:rPr>
                <w:rStyle w:val="af7"/>
                <w:rFonts w:ascii="Times New Roman" w:hAnsi="Times New Roman"/>
              </w:rPr>
              <w:footnoteReference w:id="6"/>
            </w:r>
            <w:r w:rsidRPr="00030DE7">
              <w:rPr>
                <w:rFonts w:ascii="Times New Roman" w:hAnsi="宋体" w:hint="eastAsia"/>
              </w:rPr>
              <w:t>（台）</w:t>
            </w:r>
          </w:p>
        </w:tc>
        <w:tc>
          <w:tcPr>
            <w:tcW w:w="2251" w:type="dxa"/>
            <w:vAlign w:val="center"/>
          </w:tcPr>
          <w:p w14:paraId="4B009231" w14:textId="0FFE04E0" w:rsidR="00030DE7" w:rsidRPr="00030DE7" w:rsidRDefault="00030DE7" w:rsidP="00030DE7">
            <w:pPr>
              <w:spacing w:line="440" w:lineRule="exact"/>
              <w:jc w:val="center"/>
              <w:rPr>
                <w:rFonts w:ascii="Times New Roman" w:hAnsi="Times New Roman"/>
              </w:rPr>
            </w:pPr>
            <w:r w:rsidRPr="00030DE7">
              <w:rPr>
                <w:rFonts w:ascii="Times New Roman" w:hAnsi="Times New Roman" w:hint="eastAsia"/>
              </w:rPr>
              <w:t>1112</w:t>
            </w:r>
          </w:p>
        </w:tc>
        <w:tc>
          <w:tcPr>
            <w:tcW w:w="2251" w:type="dxa"/>
            <w:vAlign w:val="center"/>
          </w:tcPr>
          <w:p w14:paraId="5EE8CD08" w14:textId="7F967B2E" w:rsidR="00030DE7" w:rsidRPr="00030DE7" w:rsidRDefault="00030DE7" w:rsidP="00030DE7">
            <w:pPr>
              <w:spacing w:line="440" w:lineRule="exact"/>
              <w:jc w:val="center"/>
              <w:rPr>
                <w:rFonts w:ascii="Times New Roman" w:hAnsi="Times New Roman"/>
              </w:rPr>
            </w:pPr>
            <w:r w:rsidRPr="00030DE7">
              <w:rPr>
                <w:rFonts w:ascii="Times New Roman" w:hAnsi="Times New Roman" w:hint="eastAsia"/>
              </w:rPr>
              <w:t>1112</w:t>
            </w:r>
          </w:p>
        </w:tc>
      </w:tr>
      <w:tr w:rsidR="00030DE7" w:rsidRPr="00030DE7" w14:paraId="3599116B" w14:textId="77777777" w:rsidTr="00A52E71">
        <w:tc>
          <w:tcPr>
            <w:tcW w:w="959" w:type="dxa"/>
            <w:vAlign w:val="center"/>
          </w:tcPr>
          <w:p w14:paraId="478016F7" w14:textId="77777777" w:rsidR="00030DE7" w:rsidRPr="00030DE7" w:rsidRDefault="00030DE7" w:rsidP="00030DE7">
            <w:pPr>
              <w:spacing w:line="440" w:lineRule="exact"/>
              <w:jc w:val="center"/>
              <w:rPr>
                <w:rFonts w:ascii="Times New Roman" w:hAnsi="Times New Roman"/>
              </w:rPr>
            </w:pPr>
            <w:r w:rsidRPr="00030DE7">
              <w:rPr>
                <w:rFonts w:ascii="Times New Roman" w:hAnsi="Times New Roman"/>
              </w:rPr>
              <w:t>6</w:t>
            </w:r>
          </w:p>
        </w:tc>
        <w:tc>
          <w:tcPr>
            <w:tcW w:w="3542" w:type="dxa"/>
            <w:vAlign w:val="center"/>
          </w:tcPr>
          <w:p w14:paraId="17FDDFFE" w14:textId="77777777" w:rsidR="00030DE7" w:rsidRPr="00030DE7" w:rsidRDefault="00030DE7" w:rsidP="00030DE7">
            <w:pPr>
              <w:spacing w:line="440" w:lineRule="exact"/>
              <w:jc w:val="center"/>
              <w:rPr>
                <w:rFonts w:ascii="Times New Roman" w:hAnsi="Times New Roman"/>
              </w:rPr>
            </w:pPr>
            <w:r w:rsidRPr="00030DE7">
              <w:rPr>
                <w:rFonts w:ascii="Times New Roman" w:hAnsi="宋体" w:hint="eastAsia"/>
              </w:rPr>
              <w:t>生均教学用计算机数量（台</w:t>
            </w:r>
            <w:r w:rsidRPr="00030DE7">
              <w:rPr>
                <w:rFonts w:ascii="Times New Roman" w:hAnsi="Times New Roman"/>
              </w:rPr>
              <w:t>/100</w:t>
            </w:r>
            <w:r w:rsidRPr="00030DE7">
              <w:rPr>
                <w:rFonts w:ascii="Times New Roman" w:hAnsi="宋体" w:hint="eastAsia"/>
              </w:rPr>
              <w:t>）</w:t>
            </w:r>
          </w:p>
        </w:tc>
        <w:tc>
          <w:tcPr>
            <w:tcW w:w="2251" w:type="dxa"/>
            <w:vAlign w:val="center"/>
          </w:tcPr>
          <w:p w14:paraId="2BBEEE1E" w14:textId="1F0DC3CB" w:rsidR="00030DE7" w:rsidRPr="00030DE7" w:rsidRDefault="00030DE7" w:rsidP="00030DE7">
            <w:pPr>
              <w:spacing w:line="440" w:lineRule="exact"/>
              <w:jc w:val="center"/>
              <w:rPr>
                <w:rFonts w:ascii="Times New Roman" w:hAnsi="Times New Roman"/>
              </w:rPr>
            </w:pPr>
            <w:r w:rsidRPr="00030DE7">
              <w:rPr>
                <w:rFonts w:ascii="Times New Roman" w:hAnsi="Times New Roman"/>
              </w:rPr>
              <w:t>17.3</w:t>
            </w:r>
          </w:p>
        </w:tc>
        <w:tc>
          <w:tcPr>
            <w:tcW w:w="2251" w:type="dxa"/>
            <w:vAlign w:val="center"/>
          </w:tcPr>
          <w:p w14:paraId="5F63DD12" w14:textId="1925C1D3" w:rsidR="00030DE7" w:rsidRPr="00030DE7" w:rsidRDefault="00030DE7" w:rsidP="00030DE7">
            <w:pPr>
              <w:spacing w:line="440" w:lineRule="exact"/>
              <w:jc w:val="center"/>
              <w:rPr>
                <w:rFonts w:ascii="Times New Roman" w:hAnsi="Times New Roman"/>
              </w:rPr>
            </w:pPr>
            <w:r w:rsidRPr="00030DE7">
              <w:rPr>
                <w:rFonts w:ascii="Times New Roman" w:hAnsi="Times New Roman"/>
              </w:rPr>
              <w:t>18.7</w:t>
            </w:r>
          </w:p>
        </w:tc>
      </w:tr>
    </w:tbl>
    <w:p w14:paraId="4C3DFD2A" w14:textId="77777777" w:rsidR="00645C86" w:rsidRPr="00030DE7" w:rsidRDefault="00645C86" w:rsidP="002D53C4">
      <w:pPr>
        <w:pStyle w:val="2"/>
      </w:pPr>
      <w:bookmarkStart w:id="25" w:name="_Toc497677092"/>
      <w:bookmarkStart w:id="26" w:name="_Toc65057688"/>
      <w:r w:rsidRPr="00030DE7">
        <w:rPr>
          <w:rFonts w:hint="eastAsia"/>
        </w:rPr>
        <w:t>校内实训</w:t>
      </w:r>
      <w:bookmarkEnd w:id="25"/>
      <w:r w:rsidRPr="00030DE7">
        <w:rPr>
          <w:rFonts w:hint="eastAsia"/>
        </w:rPr>
        <w:t>基地建设</w:t>
      </w:r>
      <w:bookmarkEnd w:id="26"/>
    </w:p>
    <w:p w14:paraId="2340FB07" w14:textId="13F37CEB" w:rsidR="00645C86" w:rsidRPr="00030DE7" w:rsidRDefault="00254880" w:rsidP="00030DE7">
      <w:pPr>
        <w:pStyle w:val="afa"/>
        <w:ind w:firstLine="480"/>
        <w:rPr>
          <w:szCs w:val="24"/>
        </w:rPr>
      </w:pPr>
      <w:r w:rsidRPr="00030DE7">
        <w:rPr>
          <w:rFonts w:hint="eastAsia"/>
        </w:rPr>
        <w:t>学校现有实习实训室</w:t>
      </w:r>
      <w:r w:rsidRPr="00030DE7">
        <w:rPr>
          <w:rFonts w:hint="eastAsia"/>
        </w:rPr>
        <w:t>109</w:t>
      </w:r>
      <w:r w:rsidRPr="00030DE7">
        <w:rPr>
          <w:rFonts w:hint="eastAsia"/>
        </w:rPr>
        <w:t>个，校企合作共建校内实习实训基地</w:t>
      </w:r>
      <w:r w:rsidRPr="00030DE7">
        <w:rPr>
          <w:rFonts w:hint="eastAsia"/>
        </w:rPr>
        <w:t>5</w:t>
      </w:r>
      <w:r w:rsidRPr="00030DE7">
        <w:rPr>
          <w:rFonts w:hint="eastAsia"/>
        </w:rPr>
        <w:t>个，</w:t>
      </w:r>
      <w:r w:rsidR="00030DE7" w:rsidRPr="00030DE7">
        <w:rPr>
          <w:rFonts w:hint="eastAsia"/>
        </w:rPr>
        <w:t>校内实习</w:t>
      </w:r>
      <w:r w:rsidRPr="00030DE7">
        <w:rPr>
          <w:rFonts w:hint="eastAsia"/>
        </w:rPr>
        <w:t>实训</w:t>
      </w:r>
      <w:r w:rsidR="00030DE7" w:rsidRPr="00030DE7">
        <w:rPr>
          <w:rFonts w:hint="eastAsia"/>
        </w:rPr>
        <w:t>场地</w:t>
      </w:r>
      <w:r w:rsidRPr="00030DE7">
        <w:rPr>
          <w:rFonts w:hint="eastAsia"/>
        </w:rPr>
        <w:t>总面积</w:t>
      </w:r>
      <w:r w:rsidRPr="00030DE7">
        <w:rPr>
          <w:rFonts w:hint="eastAsia"/>
        </w:rPr>
        <w:t>33508.00m</w:t>
      </w:r>
      <w:r w:rsidRPr="00030DE7">
        <w:rPr>
          <w:rFonts w:hint="eastAsia"/>
          <w:vertAlign w:val="superscript"/>
        </w:rPr>
        <w:t>2</w:t>
      </w:r>
      <w:r w:rsidRPr="00030DE7">
        <w:rPr>
          <w:rFonts w:hint="eastAsia"/>
        </w:rPr>
        <w:t>，设备资产总值</w:t>
      </w:r>
      <w:r w:rsidR="00030DE7" w:rsidRPr="00030DE7">
        <w:t>7094.2</w:t>
      </w:r>
      <w:r w:rsidRPr="00030DE7">
        <w:rPr>
          <w:rFonts w:hint="eastAsia"/>
        </w:rPr>
        <w:t>万元。</w:t>
      </w:r>
      <w:r w:rsidR="00030DE7" w:rsidRPr="00030DE7">
        <w:rPr>
          <w:rFonts w:hint="eastAsia"/>
        </w:rPr>
        <w:t>2020</w:t>
      </w:r>
      <w:r w:rsidR="00030DE7" w:rsidRPr="00030DE7">
        <w:rPr>
          <w:rFonts w:hint="eastAsia"/>
        </w:rPr>
        <w:t>年新增设备</w:t>
      </w:r>
      <w:r w:rsidR="00030DE7" w:rsidRPr="00030DE7">
        <w:rPr>
          <w:rFonts w:hint="eastAsia"/>
        </w:rPr>
        <w:t>175</w:t>
      </w:r>
      <w:r w:rsidR="00030DE7" w:rsidRPr="00030DE7">
        <w:rPr>
          <w:rFonts w:hint="eastAsia"/>
        </w:rPr>
        <w:t>台套，大型设备达到</w:t>
      </w:r>
      <w:r w:rsidR="00030DE7" w:rsidRPr="00030DE7">
        <w:rPr>
          <w:rFonts w:hint="eastAsia"/>
        </w:rPr>
        <w:t>2777</w:t>
      </w:r>
      <w:r w:rsidR="00030DE7" w:rsidRPr="00030DE7">
        <w:rPr>
          <w:rFonts w:hint="eastAsia"/>
        </w:rPr>
        <w:t>台套。</w:t>
      </w:r>
    </w:p>
    <w:p w14:paraId="4F994AE8" w14:textId="77777777" w:rsidR="00EB1A08" w:rsidRPr="00121BEA" w:rsidRDefault="00EB1A08" w:rsidP="00ED49C5">
      <w:pPr>
        <w:spacing w:line="440" w:lineRule="exact"/>
        <w:rPr>
          <w:rFonts w:ascii="Times New Roman" w:hAnsi="Times New Roman"/>
          <w:color w:val="0070C0"/>
          <w:sz w:val="24"/>
          <w:szCs w:val="24"/>
        </w:rPr>
      </w:pPr>
    </w:p>
    <w:p w14:paraId="46DB9566" w14:textId="77777777" w:rsidR="00EB1A08" w:rsidRPr="00030DE7" w:rsidRDefault="00EB1A08" w:rsidP="002D53C4">
      <w:pPr>
        <w:pStyle w:val="1"/>
        <w:pageBreakBefore/>
        <w:rPr>
          <w:rFonts w:hAnsi="Times New Roman"/>
        </w:rPr>
      </w:pPr>
      <w:bookmarkStart w:id="27" w:name="_Toc497677095"/>
      <w:bookmarkStart w:id="28" w:name="_Toc500165628"/>
      <w:bookmarkStart w:id="29" w:name="_Toc65057689"/>
      <w:r w:rsidRPr="00030DE7">
        <w:rPr>
          <w:rFonts w:hint="eastAsia"/>
        </w:rPr>
        <w:lastRenderedPageBreak/>
        <w:t>学生发展</w:t>
      </w:r>
      <w:bookmarkEnd w:id="27"/>
      <w:bookmarkEnd w:id="28"/>
      <w:bookmarkEnd w:id="29"/>
    </w:p>
    <w:p w14:paraId="70FF5234" w14:textId="77777777" w:rsidR="00EB1A08" w:rsidRPr="00030DE7" w:rsidRDefault="00EB1A08" w:rsidP="002D53C4">
      <w:pPr>
        <w:pStyle w:val="2"/>
      </w:pPr>
      <w:bookmarkStart w:id="30" w:name="_Toc497677096"/>
      <w:bookmarkStart w:id="31" w:name="_Toc500165629"/>
      <w:bookmarkStart w:id="32" w:name="_Toc65057690"/>
      <w:r w:rsidRPr="00030DE7">
        <w:rPr>
          <w:rFonts w:hint="eastAsia"/>
        </w:rPr>
        <w:t>学生素质</w:t>
      </w:r>
      <w:bookmarkEnd w:id="30"/>
      <w:bookmarkEnd w:id="31"/>
      <w:bookmarkEnd w:id="32"/>
    </w:p>
    <w:p w14:paraId="0E01812A" w14:textId="0A00DA63" w:rsidR="00EB1A08" w:rsidRPr="00030DE7" w:rsidRDefault="002A7496" w:rsidP="00D40424">
      <w:pPr>
        <w:pStyle w:val="afa"/>
        <w:ind w:firstLine="480"/>
      </w:pPr>
      <w:bookmarkStart w:id="33" w:name="_Toc497677097"/>
      <w:r w:rsidRPr="00030DE7">
        <w:rPr>
          <w:rFonts w:hint="eastAsia"/>
        </w:rPr>
        <w:t>2.1.1</w:t>
      </w:r>
      <w:r w:rsidR="00EB1A08" w:rsidRPr="00030DE7">
        <w:rPr>
          <w:rFonts w:hint="eastAsia"/>
        </w:rPr>
        <w:t>学生基本素质评价</w:t>
      </w:r>
      <w:bookmarkEnd w:id="33"/>
    </w:p>
    <w:p w14:paraId="6AC4EDDD" w14:textId="77777777" w:rsidR="00EB1A08" w:rsidRPr="00030DE7" w:rsidRDefault="00D14CAA" w:rsidP="00D40424">
      <w:pPr>
        <w:pStyle w:val="afa"/>
        <w:ind w:firstLine="480"/>
      </w:pPr>
      <w:r w:rsidRPr="00030DE7">
        <w:rPr>
          <w:rFonts w:hint="eastAsia"/>
        </w:rPr>
        <w:t>学校</w:t>
      </w:r>
      <w:r w:rsidR="00EB1A08" w:rsidRPr="00030DE7">
        <w:rPr>
          <w:rFonts w:hint="eastAsia"/>
        </w:rPr>
        <w:t>学生文化课合格率、专业技能合格率</w:t>
      </w:r>
      <w:r w:rsidR="00EB1A08" w:rsidRPr="00030DE7">
        <w:rPr>
          <w:rStyle w:val="af7"/>
          <w:szCs w:val="24"/>
        </w:rPr>
        <w:footnoteReference w:id="7"/>
      </w:r>
      <w:r w:rsidR="00EB1A08" w:rsidRPr="00030DE7">
        <w:rPr>
          <w:rFonts w:hint="eastAsia"/>
        </w:rPr>
        <w:t>、体质测评合格率、毕业率</w:t>
      </w:r>
      <w:r w:rsidR="00EB1A08" w:rsidRPr="00030DE7">
        <w:rPr>
          <w:rStyle w:val="af7"/>
          <w:szCs w:val="24"/>
        </w:rPr>
        <w:footnoteReference w:id="8"/>
      </w:r>
      <w:r w:rsidR="00EB1A08" w:rsidRPr="00030DE7">
        <w:rPr>
          <w:rFonts w:hint="eastAsia"/>
        </w:rPr>
        <w:t>、双证书获取率</w:t>
      </w:r>
      <w:r w:rsidR="00EB1A08" w:rsidRPr="00030DE7">
        <w:rPr>
          <w:rStyle w:val="af7"/>
          <w:szCs w:val="24"/>
        </w:rPr>
        <w:footnoteReference w:id="9"/>
      </w:r>
      <w:r w:rsidR="00EB1A08" w:rsidRPr="00030DE7">
        <w:rPr>
          <w:rFonts w:hint="eastAsia"/>
        </w:rPr>
        <w:t>等指标评价良好，学生基本素质评价指标信息详见表</w:t>
      </w:r>
      <w:r w:rsidR="00EB1A08" w:rsidRPr="00030DE7">
        <w:t xml:space="preserve"> 2-1</w:t>
      </w:r>
      <w:r w:rsidR="00EB1A08" w:rsidRPr="00030DE7">
        <w:rPr>
          <w:rFonts w:hint="eastAsia"/>
        </w:rPr>
        <w:t>。</w:t>
      </w:r>
    </w:p>
    <w:p w14:paraId="1FE62DAD" w14:textId="2AB51582" w:rsidR="00EB1A08" w:rsidRPr="00030DE7" w:rsidRDefault="00EB1A08" w:rsidP="0016777D">
      <w:pPr>
        <w:pStyle w:val="afd"/>
        <w:spacing w:before="156" w:after="156"/>
      </w:pPr>
      <w:r w:rsidRPr="00030DE7">
        <w:rPr>
          <w:rFonts w:hint="eastAsia"/>
        </w:rPr>
        <w:t>表</w:t>
      </w:r>
      <w:r w:rsidRPr="00030DE7">
        <w:t>2-1</w:t>
      </w:r>
      <w:r w:rsidR="00D14CAA" w:rsidRPr="00030DE7">
        <w:rPr>
          <w:rFonts w:hint="eastAsia"/>
        </w:rPr>
        <w:t xml:space="preserve">  </w:t>
      </w:r>
      <w:r w:rsidR="00F95458" w:rsidRPr="00030DE7">
        <w:t>2019-2020</w:t>
      </w:r>
      <w:r w:rsidRPr="00030DE7">
        <w:rPr>
          <w:rFonts w:hint="eastAsia"/>
        </w:rPr>
        <w:t>学生基本素质评价指标统计</w:t>
      </w:r>
    </w:p>
    <w:tbl>
      <w:tblPr>
        <w:tblW w:w="9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02"/>
        <w:gridCol w:w="1595"/>
        <w:gridCol w:w="1594"/>
        <w:gridCol w:w="1594"/>
        <w:gridCol w:w="1594"/>
        <w:gridCol w:w="1594"/>
      </w:tblGrid>
      <w:tr w:rsidR="004F40A3" w:rsidRPr="00030DE7" w14:paraId="2BEFF302" w14:textId="77777777" w:rsidTr="003E291A">
        <w:trPr>
          <w:trHeight w:val="874"/>
        </w:trPr>
        <w:tc>
          <w:tcPr>
            <w:tcW w:w="1302" w:type="dxa"/>
            <w:vAlign w:val="center"/>
          </w:tcPr>
          <w:p w14:paraId="5C72F906" w14:textId="77777777" w:rsidR="00EB1A08" w:rsidRPr="00030DE7" w:rsidRDefault="00EB1A08" w:rsidP="003E291A">
            <w:pPr>
              <w:spacing w:line="440" w:lineRule="exact"/>
              <w:jc w:val="center"/>
              <w:rPr>
                <w:rFonts w:ascii="Times New Roman" w:hAnsi="Times New Roman"/>
              </w:rPr>
            </w:pPr>
            <w:r w:rsidRPr="00030DE7">
              <w:rPr>
                <w:rFonts w:ascii="Times New Roman" w:hAnsi="宋体" w:hint="eastAsia"/>
              </w:rPr>
              <w:t>年号</w:t>
            </w:r>
          </w:p>
        </w:tc>
        <w:tc>
          <w:tcPr>
            <w:tcW w:w="1595" w:type="dxa"/>
            <w:vAlign w:val="center"/>
          </w:tcPr>
          <w:p w14:paraId="41C83757" w14:textId="77777777" w:rsidR="00EB1A08" w:rsidRPr="00030DE7" w:rsidRDefault="00EB1A08" w:rsidP="003E291A">
            <w:pPr>
              <w:spacing w:line="440" w:lineRule="exact"/>
              <w:jc w:val="center"/>
              <w:rPr>
                <w:rFonts w:ascii="Times New Roman" w:hAnsi="Times New Roman"/>
              </w:rPr>
            </w:pPr>
            <w:r w:rsidRPr="00030DE7">
              <w:rPr>
                <w:rFonts w:ascii="Times New Roman" w:hAnsi="宋体" w:hint="eastAsia"/>
              </w:rPr>
              <w:t>文化课</w:t>
            </w:r>
          </w:p>
          <w:p w14:paraId="38FFEE7B" w14:textId="77777777" w:rsidR="00EB1A08" w:rsidRPr="00030DE7" w:rsidRDefault="00EB1A08" w:rsidP="003E291A">
            <w:pPr>
              <w:spacing w:line="440" w:lineRule="exact"/>
              <w:jc w:val="center"/>
              <w:rPr>
                <w:rFonts w:ascii="Times New Roman" w:hAnsi="Times New Roman"/>
              </w:rPr>
            </w:pPr>
            <w:r w:rsidRPr="00030DE7">
              <w:rPr>
                <w:rFonts w:ascii="Times New Roman" w:hAnsi="宋体" w:hint="eastAsia"/>
              </w:rPr>
              <w:t>合格率</w:t>
            </w:r>
          </w:p>
        </w:tc>
        <w:tc>
          <w:tcPr>
            <w:tcW w:w="1594" w:type="dxa"/>
            <w:vAlign w:val="center"/>
          </w:tcPr>
          <w:p w14:paraId="4D6CB169" w14:textId="77777777" w:rsidR="00EB1A08" w:rsidRPr="00030DE7" w:rsidRDefault="00EB1A08" w:rsidP="003E291A">
            <w:pPr>
              <w:spacing w:line="440" w:lineRule="exact"/>
              <w:jc w:val="center"/>
              <w:rPr>
                <w:rFonts w:ascii="Times New Roman" w:hAnsi="Times New Roman"/>
              </w:rPr>
            </w:pPr>
            <w:r w:rsidRPr="00030DE7">
              <w:rPr>
                <w:rFonts w:ascii="Times New Roman" w:hAnsi="宋体" w:hint="eastAsia"/>
              </w:rPr>
              <w:t>体质测评</w:t>
            </w:r>
          </w:p>
          <w:p w14:paraId="5DDEE2FB" w14:textId="77777777" w:rsidR="00EB1A08" w:rsidRPr="00030DE7" w:rsidRDefault="00EB1A08" w:rsidP="003E291A">
            <w:pPr>
              <w:spacing w:line="440" w:lineRule="exact"/>
              <w:jc w:val="center"/>
              <w:rPr>
                <w:rFonts w:ascii="Times New Roman" w:hAnsi="Times New Roman"/>
              </w:rPr>
            </w:pPr>
            <w:r w:rsidRPr="00030DE7">
              <w:rPr>
                <w:rFonts w:ascii="Times New Roman" w:hAnsi="宋体" w:hint="eastAsia"/>
              </w:rPr>
              <w:t>合格率</w:t>
            </w:r>
          </w:p>
        </w:tc>
        <w:tc>
          <w:tcPr>
            <w:tcW w:w="1594" w:type="dxa"/>
            <w:vAlign w:val="center"/>
          </w:tcPr>
          <w:p w14:paraId="4AB6AF38" w14:textId="77777777" w:rsidR="00EB1A08" w:rsidRPr="00030DE7" w:rsidRDefault="00EB1A08" w:rsidP="003E291A">
            <w:pPr>
              <w:spacing w:line="440" w:lineRule="exact"/>
              <w:jc w:val="center"/>
              <w:rPr>
                <w:rFonts w:ascii="Times New Roman" w:hAnsi="Times New Roman"/>
              </w:rPr>
            </w:pPr>
            <w:r w:rsidRPr="00030DE7">
              <w:rPr>
                <w:rFonts w:ascii="Times New Roman" w:hAnsi="宋体" w:hint="eastAsia"/>
              </w:rPr>
              <w:t>专业技能</w:t>
            </w:r>
          </w:p>
          <w:p w14:paraId="5D6CD0BB" w14:textId="77777777" w:rsidR="00EB1A08" w:rsidRPr="00030DE7" w:rsidRDefault="00EB1A08" w:rsidP="003E291A">
            <w:pPr>
              <w:spacing w:line="440" w:lineRule="exact"/>
              <w:jc w:val="center"/>
              <w:rPr>
                <w:rFonts w:ascii="Times New Roman" w:hAnsi="Times New Roman"/>
              </w:rPr>
            </w:pPr>
            <w:r w:rsidRPr="00030DE7">
              <w:rPr>
                <w:rFonts w:ascii="Times New Roman" w:hAnsi="宋体" w:hint="eastAsia"/>
              </w:rPr>
              <w:t>合格率</w:t>
            </w:r>
          </w:p>
        </w:tc>
        <w:tc>
          <w:tcPr>
            <w:tcW w:w="1594" w:type="dxa"/>
            <w:vAlign w:val="center"/>
          </w:tcPr>
          <w:p w14:paraId="32908A86" w14:textId="77777777" w:rsidR="00EB1A08" w:rsidRPr="00030DE7" w:rsidRDefault="00EB1A08" w:rsidP="003E291A">
            <w:pPr>
              <w:spacing w:line="440" w:lineRule="exact"/>
              <w:jc w:val="center"/>
              <w:rPr>
                <w:rFonts w:ascii="Times New Roman" w:hAnsi="Times New Roman"/>
              </w:rPr>
            </w:pPr>
            <w:r w:rsidRPr="00030DE7">
              <w:rPr>
                <w:rFonts w:ascii="Times New Roman" w:hAnsi="宋体" w:hint="eastAsia"/>
              </w:rPr>
              <w:t>双证书</w:t>
            </w:r>
          </w:p>
          <w:p w14:paraId="6E1F026E" w14:textId="77777777" w:rsidR="00EB1A08" w:rsidRPr="00030DE7" w:rsidRDefault="00EB1A08" w:rsidP="003E291A">
            <w:pPr>
              <w:spacing w:line="440" w:lineRule="exact"/>
              <w:jc w:val="center"/>
              <w:rPr>
                <w:rFonts w:ascii="Times New Roman" w:hAnsi="Times New Roman"/>
              </w:rPr>
            </w:pPr>
            <w:r w:rsidRPr="00030DE7">
              <w:rPr>
                <w:rFonts w:ascii="Times New Roman" w:hAnsi="宋体" w:hint="eastAsia"/>
              </w:rPr>
              <w:t>合格率</w:t>
            </w:r>
          </w:p>
        </w:tc>
        <w:tc>
          <w:tcPr>
            <w:tcW w:w="1594" w:type="dxa"/>
            <w:vAlign w:val="center"/>
          </w:tcPr>
          <w:p w14:paraId="36AD284D" w14:textId="77777777" w:rsidR="00EB1A08" w:rsidRPr="00030DE7" w:rsidRDefault="00EB1A08" w:rsidP="003E291A">
            <w:pPr>
              <w:spacing w:line="440" w:lineRule="exact"/>
              <w:jc w:val="center"/>
              <w:rPr>
                <w:rFonts w:ascii="Times New Roman" w:hAnsi="Times New Roman"/>
              </w:rPr>
            </w:pPr>
            <w:r w:rsidRPr="00030DE7">
              <w:rPr>
                <w:rFonts w:ascii="Times New Roman" w:hAnsi="宋体" w:hint="eastAsia"/>
              </w:rPr>
              <w:t>毕业率</w:t>
            </w:r>
          </w:p>
        </w:tc>
      </w:tr>
      <w:tr w:rsidR="004F40A3" w:rsidRPr="00030DE7" w14:paraId="4A8AF820" w14:textId="77777777" w:rsidTr="003E291A">
        <w:trPr>
          <w:trHeight w:val="672"/>
        </w:trPr>
        <w:tc>
          <w:tcPr>
            <w:tcW w:w="1302" w:type="dxa"/>
            <w:vAlign w:val="center"/>
          </w:tcPr>
          <w:p w14:paraId="2F4A4FD2" w14:textId="26515964" w:rsidR="00EB1A08" w:rsidRPr="00030DE7" w:rsidRDefault="00F95458" w:rsidP="0015024B">
            <w:pPr>
              <w:spacing w:line="440" w:lineRule="exact"/>
              <w:jc w:val="center"/>
              <w:rPr>
                <w:rFonts w:ascii="Times New Roman" w:hAnsi="Times New Roman"/>
              </w:rPr>
            </w:pPr>
            <w:r w:rsidRPr="00030DE7">
              <w:rPr>
                <w:rFonts w:ascii="Times New Roman" w:hAnsi="Times New Roman"/>
              </w:rPr>
              <w:t>2019-2020</w:t>
            </w:r>
          </w:p>
        </w:tc>
        <w:tc>
          <w:tcPr>
            <w:tcW w:w="1595" w:type="dxa"/>
            <w:vAlign w:val="center"/>
          </w:tcPr>
          <w:p w14:paraId="50E4F8B0" w14:textId="1B6407E0" w:rsidR="00EB1A08" w:rsidRPr="00030DE7" w:rsidRDefault="00030DE7" w:rsidP="0015024B">
            <w:pPr>
              <w:spacing w:line="440" w:lineRule="exact"/>
              <w:jc w:val="center"/>
              <w:rPr>
                <w:rFonts w:ascii="Times New Roman" w:hAnsi="Times New Roman"/>
              </w:rPr>
            </w:pPr>
            <w:r w:rsidRPr="00030DE7">
              <w:rPr>
                <w:rFonts w:ascii="Times New Roman" w:hAnsi="Times New Roman"/>
              </w:rPr>
              <w:t>90</w:t>
            </w:r>
            <w:r w:rsidR="00EB1A08" w:rsidRPr="00030DE7">
              <w:rPr>
                <w:rFonts w:ascii="Times New Roman" w:hAnsi="Times New Roman"/>
              </w:rPr>
              <w:t>%</w:t>
            </w:r>
          </w:p>
        </w:tc>
        <w:tc>
          <w:tcPr>
            <w:tcW w:w="1594" w:type="dxa"/>
            <w:vAlign w:val="center"/>
          </w:tcPr>
          <w:p w14:paraId="7B256A20" w14:textId="6DF68249" w:rsidR="00EB1A08" w:rsidRPr="00030DE7" w:rsidRDefault="00D445F7" w:rsidP="0015024B">
            <w:pPr>
              <w:spacing w:line="440" w:lineRule="exact"/>
              <w:jc w:val="center"/>
              <w:rPr>
                <w:rFonts w:ascii="Times New Roman" w:hAnsi="Times New Roman"/>
              </w:rPr>
            </w:pPr>
            <w:r w:rsidRPr="00030DE7">
              <w:rPr>
                <w:rFonts w:ascii="Times New Roman" w:hAnsi="Times New Roman"/>
              </w:rPr>
              <w:t>8</w:t>
            </w:r>
            <w:r w:rsidR="00030DE7" w:rsidRPr="00030DE7">
              <w:rPr>
                <w:rFonts w:ascii="Times New Roman" w:hAnsi="Times New Roman"/>
              </w:rPr>
              <w:t>7</w:t>
            </w:r>
            <w:r w:rsidR="00EB1A08" w:rsidRPr="00030DE7">
              <w:rPr>
                <w:rFonts w:ascii="Times New Roman" w:hAnsi="Times New Roman"/>
              </w:rPr>
              <w:t>.1%</w:t>
            </w:r>
          </w:p>
        </w:tc>
        <w:tc>
          <w:tcPr>
            <w:tcW w:w="1594" w:type="dxa"/>
            <w:vAlign w:val="center"/>
          </w:tcPr>
          <w:p w14:paraId="656546EF" w14:textId="5154804C" w:rsidR="00EB1A08" w:rsidRPr="00030DE7" w:rsidRDefault="0015024B" w:rsidP="003E291A">
            <w:pPr>
              <w:spacing w:line="440" w:lineRule="exact"/>
              <w:jc w:val="center"/>
              <w:rPr>
                <w:rFonts w:ascii="Times New Roman" w:hAnsi="Times New Roman"/>
              </w:rPr>
            </w:pPr>
            <w:r w:rsidRPr="00030DE7">
              <w:rPr>
                <w:rFonts w:ascii="Times New Roman" w:hAnsi="Times New Roman" w:hint="eastAsia"/>
              </w:rPr>
              <w:t>9</w:t>
            </w:r>
            <w:r w:rsidR="00030DE7" w:rsidRPr="00030DE7">
              <w:rPr>
                <w:rFonts w:ascii="Times New Roman" w:hAnsi="Times New Roman"/>
              </w:rPr>
              <w:t>1</w:t>
            </w:r>
            <w:r w:rsidR="00D445F7" w:rsidRPr="00030DE7">
              <w:rPr>
                <w:rFonts w:ascii="Times New Roman" w:hAnsi="Times New Roman"/>
              </w:rPr>
              <w:t>.3</w:t>
            </w:r>
            <w:r w:rsidR="00EB1A08" w:rsidRPr="00030DE7">
              <w:rPr>
                <w:rFonts w:ascii="Times New Roman" w:hAnsi="Times New Roman"/>
              </w:rPr>
              <w:t>%</w:t>
            </w:r>
          </w:p>
        </w:tc>
        <w:tc>
          <w:tcPr>
            <w:tcW w:w="1594" w:type="dxa"/>
            <w:vAlign w:val="center"/>
          </w:tcPr>
          <w:p w14:paraId="795F1BA8" w14:textId="0803E529" w:rsidR="00EB1A08" w:rsidRPr="00030DE7" w:rsidRDefault="00030DE7" w:rsidP="003E291A">
            <w:pPr>
              <w:spacing w:line="440" w:lineRule="exact"/>
              <w:jc w:val="center"/>
              <w:rPr>
                <w:rFonts w:ascii="Times New Roman" w:hAnsi="Times New Roman"/>
              </w:rPr>
            </w:pPr>
            <w:r w:rsidRPr="00030DE7">
              <w:rPr>
                <w:rFonts w:ascii="Times New Roman" w:hAnsi="Times New Roman"/>
              </w:rPr>
              <w:t>68</w:t>
            </w:r>
            <w:r w:rsidR="00D445F7" w:rsidRPr="00030DE7">
              <w:rPr>
                <w:rFonts w:ascii="Times New Roman" w:hAnsi="Times New Roman"/>
              </w:rPr>
              <w:t>.5</w:t>
            </w:r>
            <w:r w:rsidR="00EB1A08" w:rsidRPr="00030DE7">
              <w:rPr>
                <w:rFonts w:ascii="Times New Roman" w:hAnsi="Times New Roman"/>
              </w:rPr>
              <w:t>%</w:t>
            </w:r>
          </w:p>
        </w:tc>
        <w:tc>
          <w:tcPr>
            <w:tcW w:w="1594" w:type="dxa"/>
            <w:vAlign w:val="center"/>
          </w:tcPr>
          <w:p w14:paraId="50B4FE42" w14:textId="45EC331C" w:rsidR="00EB1A08" w:rsidRPr="00030DE7" w:rsidRDefault="0015024B" w:rsidP="003E291A">
            <w:pPr>
              <w:spacing w:line="440" w:lineRule="exact"/>
              <w:jc w:val="center"/>
              <w:rPr>
                <w:rFonts w:ascii="Times New Roman" w:hAnsi="Times New Roman"/>
              </w:rPr>
            </w:pPr>
            <w:r w:rsidRPr="00030DE7">
              <w:rPr>
                <w:rFonts w:ascii="Times New Roman" w:hAnsi="Times New Roman" w:hint="eastAsia"/>
              </w:rPr>
              <w:t>9</w:t>
            </w:r>
            <w:r w:rsidR="00030DE7" w:rsidRPr="00030DE7">
              <w:rPr>
                <w:rFonts w:ascii="Times New Roman" w:hAnsi="Times New Roman"/>
              </w:rPr>
              <w:t>4</w:t>
            </w:r>
            <w:r w:rsidR="00D445F7" w:rsidRPr="00030DE7">
              <w:rPr>
                <w:rFonts w:ascii="Times New Roman" w:hAnsi="Times New Roman"/>
              </w:rPr>
              <w:t>.3</w:t>
            </w:r>
            <w:r w:rsidR="00EB1A08" w:rsidRPr="00030DE7">
              <w:rPr>
                <w:rFonts w:ascii="Times New Roman" w:hAnsi="Times New Roman"/>
              </w:rPr>
              <w:t>%</w:t>
            </w:r>
          </w:p>
        </w:tc>
      </w:tr>
    </w:tbl>
    <w:p w14:paraId="505DCEC6" w14:textId="77777777" w:rsidR="00EB1A08" w:rsidRPr="00030DE7" w:rsidRDefault="00EB1A08" w:rsidP="002D53C4">
      <w:pPr>
        <w:pStyle w:val="2"/>
      </w:pPr>
      <w:bookmarkStart w:id="34" w:name="_Toc497677099"/>
      <w:bookmarkStart w:id="35" w:name="_Toc500165630"/>
      <w:bookmarkStart w:id="36" w:name="_Toc65057691"/>
      <w:r w:rsidRPr="00030DE7">
        <w:rPr>
          <w:rFonts w:hint="eastAsia"/>
        </w:rPr>
        <w:t>在校体验</w:t>
      </w:r>
      <w:bookmarkEnd w:id="34"/>
      <w:bookmarkEnd w:id="35"/>
      <w:bookmarkEnd w:id="36"/>
    </w:p>
    <w:p w14:paraId="39D25207" w14:textId="5D53A6CB" w:rsidR="00EB1A08" w:rsidRPr="00030DE7" w:rsidRDefault="002A7496" w:rsidP="00D40424">
      <w:pPr>
        <w:pStyle w:val="afa"/>
        <w:ind w:firstLine="480"/>
      </w:pPr>
      <w:bookmarkStart w:id="37" w:name="_Toc497677100"/>
      <w:r w:rsidRPr="00030DE7">
        <w:rPr>
          <w:rFonts w:hint="eastAsia"/>
        </w:rPr>
        <w:t>2.2.1</w:t>
      </w:r>
      <w:r w:rsidR="00EB1A08" w:rsidRPr="00030DE7">
        <w:rPr>
          <w:rFonts w:hint="eastAsia"/>
        </w:rPr>
        <w:t>在校生满意度调研</w:t>
      </w:r>
      <w:bookmarkEnd w:id="37"/>
    </w:p>
    <w:p w14:paraId="54A1B70D" w14:textId="43CA8FA6" w:rsidR="00EB1A08" w:rsidRPr="00030DE7" w:rsidRDefault="00D14CAA" w:rsidP="00D40424">
      <w:pPr>
        <w:pStyle w:val="afa"/>
        <w:ind w:firstLine="480"/>
      </w:pPr>
      <w:r w:rsidRPr="00030DE7">
        <w:rPr>
          <w:rFonts w:hint="eastAsia"/>
        </w:rPr>
        <w:t>学校</w:t>
      </w:r>
      <w:r w:rsidR="00EB1A08" w:rsidRPr="00030DE7">
        <w:t>20</w:t>
      </w:r>
      <w:r w:rsidR="00030DE7" w:rsidRPr="00030DE7">
        <w:t>20</w:t>
      </w:r>
      <w:r w:rsidR="00EB1A08" w:rsidRPr="00030DE7">
        <w:rPr>
          <w:rFonts w:hint="eastAsia"/>
        </w:rPr>
        <w:t>年</w:t>
      </w:r>
      <w:r w:rsidR="00030DE7" w:rsidRPr="00030DE7">
        <w:t>6</w:t>
      </w:r>
      <w:r w:rsidR="00EB1A08" w:rsidRPr="00030DE7">
        <w:rPr>
          <w:rFonts w:hint="eastAsia"/>
        </w:rPr>
        <w:t>月开展了在校生满意度调研，对</w:t>
      </w:r>
      <w:r w:rsidR="00030DE7" w:rsidRPr="00030DE7">
        <w:t>900</w:t>
      </w:r>
      <w:r w:rsidR="00EB1A08" w:rsidRPr="00030DE7">
        <w:rPr>
          <w:rFonts w:hint="eastAsia"/>
        </w:rPr>
        <w:t>名在校生进行了</w:t>
      </w:r>
      <w:r w:rsidR="00D445F7" w:rsidRPr="00030DE7">
        <w:rPr>
          <w:rFonts w:hint="eastAsia"/>
        </w:rPr>
        <w:t>抽样</w:t>
      </w:r>
      <w:r w:rsidR="00EB1A08" w:rsidRPr="00030DE7">
        <w:rPr>
          <w:rFonts w:hint="eastAsia"/>
        </w:rPr>
        <w:t>问卷调查，调查样本数占到</w:t>
      </w:r>
      <w:r w:rsidR="006D19AA" w:rsidRPr="00030DE7">
        <w:rPr>
          <w:rFonts w:hint="eastAsia"/>
        </w:rPr>
        <w:t>中职</w:t>
      </w:r>
      <w:r w:rsidR="00EB1A08" w:rsidRPr="00030DE7">
        <w:rPr>
          <w:rFonts w:hint="eastAsia"/>
        </w:rPr>
        <w:t>在校生总数的</w:t>
      </w:r>
      <w:r w:rsidR="00030DE7" w:rsidRPr="00030DE7">
        <w:t>77.4</w:t>
      </w:r>
      <w:r w:rsidR="00EB1A08" w:rsidRPr="00030DE7">
        <w:t>%</w:t>
      </w:r>
      <w:r w:rsidR="00EB1A08" w:rsidRPr="00030DE7">
        <w:rPr>
          <w:rFonts w:hint="eastAsia"/>
        </w:rPr>
        <w:t>。在校生满意度统计见图</w:t>
      </w:r>
      <w:r w:rsidR="00EB1A08" w:rsidRPr="00030DE7">
        <w:t>2-1</w:t>
      </w:r>
      <w:r w:rsidR="00EB1A08" w:rsidRPr="00030DE7">
        <w:rPr>
          <w:rFonts w:hint="eastAsia"/>
        </w:rPr>
        <w:t>。</w:t>
      </w:r>
    </w:p>
    <w:p w14:paraId="5AF845C3" w14:textId="4CF5A606" w:rsidR="00EB1A08" w:rsidRPr="00121BEA" w:rsidRDefault="00CA49FC" w:rsidP="00D40424">
      <w:pPr>
        <w:pStyle w:val="afa"/>
        <w:ind w:firstLine="480"/>
        <w:rPr>
          <w:color w:val="0070C0"/>
        </w:rPr>
      </w:pPr>
      <w:r>
        <w:rPr>
          <w:noProof/>
        </w:rPr>
        <w:pict w14:anchorId="1778C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alt="" style="position:absolute;left:0;text-align:left;margin-left:55.15pt;margin-top:17.7pt;width:328.4pt;height:196.6pt;z-index:1;mso-position-horizontal-relative:text;mso-position-vertical-relative:text;mso-width-relative:page;mso-height-relative:page">
            <v:imagedata r:id="rId9" o:title="SWXB`%{N1)3G[YBUU[1HYL6"/>
          </v:shape>
        </w:pict>
      </w:r>
    </w:p>
    <w:p w14:paraId="01993418" w14:textId="0F35E6C9" w:rsidR="00EB1A08" w:rsidRPr="00121BEA" w:rsidRDefault="00EB1A08" w:rsidP="00D40424">
      <w:pPr>
        <w:pStyle w:val="afa"/>
        <w:ind w:firstLine="480"/>
        <w:rPr>
          <w:color w:val="0070C0"/>
        </w:rPr>
      </w:pPr>
    </w:p>
    <w:p w14:paraId="6D701F8F" w14:textId="77777777" w:rsidR="00EB1A08" w:rsidRPr="00121BEA" w:rsidRDefault="00EB1A08" w:rsidP="00D40424">
      <w:pPr>
        <w:pStyle w:val="afa"/>
        <w:ind w:firstLine="480"/>
        <w:rPr>
          <w:color w:val="0070C0"/>
        </w:rPr>
      </w:pPr>
    </w:p>
    <w:p w14:paraId="01779C8D" w14:textId="77777777" w:rsidR="00EB1A08" w:rsidRPr="00121BEA" w:rsidRDefault="00EB1A08" w:rsidP="00D40424">
      <w:pPr>
        <w:spacing w:line="440" w:lineRule="exact"/>
        <w:ind w:firstLineChars="200" w:firstLine="480"/>
        <w:rPr>
          <w:rFonts w:ascii="宋体"/>
          <w:color w:val="0070C0"/>
          <w:sz w:val="24"/>
          <w:szCs w:val="24"/>
        </w:rPr>
      </w:pPr>
    </w:p>
    <w:p w14:paraId="64BD85F1" w14:textId="77777777" w:rsidR="00EB1A08" w:rsidRPr="00121BEA" w:rsidRDefault="00EB1A08" w:rsidP="001560F7">
      <w:pPr>
        <w:spacing w:line="440" w:lineRule="exact"/>
        <w:ind w:firstLineChars="200" w:firstLine="480"/>
        <w:rPr>
          <w:rFonts w:ascii="宋体"/>
          <w:color w:val="0070C0"/>
          <w:sz w:val="24"/>
          <w:szCs w:val="24"/>
        </w:rPr>
      </w:pPr>
    </w:p>
    <w:p w14:paraId="55C85BA6" w14:textId="77777777" w:rsidR="00EB1A08" w:rsidRPr="00121BEA" w:rsidRDefault="00EB1A08" w:rsidP="00D40424">
      <w:pPr>
        <w:spacing w:line="440" w:lineRule="exact"/>
        <w:ind w:firstLineChars="200" w:firstLine="480"/>
        <w:rPr>
          <w:rFonts w:ascii="宋体"/>
          <w:color w:val="0070C0"/>
          <w:sz w:val="24"/>
          <w:szCs w:val="24"/>
        </w:rPr>
      </w:pPr>
    </w:p>
    <w:p w14:paraId="0270C03B" w14:textId="490ABD08" w:rsidR="00EB1A08" w:rsidRPr="00121BEA" w:rsidRDefault="00EB1A08" w:rsidP="001560F7">
      <w:pPr>
        <w:spacing w:line="440" w:lineRule="exact"/>
        <w:ind w:firstLineChars="200" w:firstLine="480"/>
        <w:rPr>
          <w:rFonts w:ascii="宋体"/>
          <w:color w:val="0070C0"/>
          <w:sz w:val="24"/>
          <w:szCs w:val="24"/>
        </w:rPr>
      </w:pPr>
    </w:p>
    <w:p w14:paraId="3A8B5181" w14:textId="4B2022FE" w:rsidR="00EB1A08" w:rsidRPr="00121BEA" w:rsidRDefault="00EB1A08" w:rsidP="00D40424">
      <w:pPr>
        <w:pStyle w:val="afa"/>
        <w:ind w:firstLine="480"/>
        <w:rPr>
          <w:color w:val="0070C0"/>
        </w:rPr>
      </w:pPr>
    </w:p>
    <w:p w14:paraId="0DC292F1" w14:textId="77777777" w:rsidR="00EB1A08" w:rsidRPr="00121BEA" w:rsidRDefault="00EB1A08" w:rsidP="002D53C4">
      <w:pPr>
        <w:pStyle w:val="afa"/>
        <w:ind w:firstLineChars="0" w:firstLine="0"/>
        <w:rPr>
          <w:color w:val="0070C0"/>
        </w:rPr>
      </w:pPr>
    </w:p>
    <w:p w14:paraId="7C8BE031" w14:textId="77777777" w:rsidR="002D53C4" w:rsidRPr="00121BEA" w:rsidRDefault="002D53C4" w:rsidP="002D53C4">
      <w:pPr>
        <w:pStyle w:val="afa"/>
        <w:ind w:firstLineChars="0" w:firstLine="0"/>
        <w:rPr>
          <w:color w:val="0070C0"/>
        </w:rPr>
      </w:pPr>
    </w:p>
    <w:p w14:paraId="1D24C44B" w14:textId="77777777" w:rsidR="00EB1A08" w:rsidRPr="00AF207A" w:rsidRDefault="00EB1A08" w:rsidP="0016777D">
      <w:pPr>
        <w:pStyle w:val="afd"/>
        <w:spacing w:before="156" w:after="156"/>
      </w:pPr>
      <w:r w:rsidRPr="00AF207A">
        <w:rPr>
          <w:rFonts w:hint="eastAsia"/>
        </w:rPr>
        <w:t>图</w:t>
      </w:r>
      <w:r w:rsidRPr="00AF207A">
        <w:t>2-1</w:t>
      </w:r>
      <w:r w:rsidR="00D14CAA" w:rsidRPr="00AF207A">
        <w:rPr>
          <w:rFonts w:hint="eastAsia"/>
        </w:rPr>
        <w:t xml:space="preserve">  </w:t>
      </w:r>
      <w:r w:rsidRPr="00AF207A">
        <w:rPr>
          <w:rFonts w:hint="eastAsia"/>
        </w:rPr>
        <w:t>在校生满意度体验统计</w:t>
      </w:r>
    </w:p>
    <w:p w14:paraId="268B3AE7" w14:textId="35063898" w:rsidR="00EB1A08" w:rsidRPr="00AF207A" w:rsidRDefault="00486845" w:rsidP="00D40424">
      <w:pPr>
        <w:pStyle w:val="afa"/>
        <w:ind w:firstLine="480"/>
      </w:pPr>
      <w:bookmarkStart w:id="38" w:name="_Toc497677101"/>
      <w:r w:rsidRPr="00AF207A">
        <w:rPr>
          <w:rFonts w:hint="eastAsia"/>
        </w:rPr>
        <w:lastRenderedPageBreak/>
        <w:t>2.2.2</w:t>
      </w:r>
      <w:r w:rsidR="00EB1A08" w:rsidRPr="00AF207A">
        <w:rPr>
          <w:rFonts w:hint="eastAsia"/>
        </w:rPr>
        <w:t>毕业生满意度调研</w:t>
      </w:r>
      <w:bookmarkEnd w:id="38"/>
    </w:p>
    <w:p w14:paraId="465F7899" w14:textId="65A2BA89" w:rsidR="00EB1A08" w:rsidRPr="00AF207A" w:rsidRDefault="00AF207A" w:rsidP="00D40424">
      <w:pPr>
        <w:pStyle w:val="afa"/>
        <w:ind w:firstLine="480"/>
      </w:pPr>
      <w:r w:rsidRPr="00AF207A">
        <w:t>2020</w:t>
      </w:r>
      <w:r w:rsidR="00EB1A08" w:rsidRPr="00AF207A">
        <w:rPr>
          <w:rFonts w:hint="eastAsia"/>
        </w:rPr>
        <w:t>年，</w:t>
      </w:r>
      <w:r w:rsidR="00D14CAA" w:rsidRPr="00AF207A">
        <w:rPr>
          <w:rFonts w:hint="eastAsia"/>
        </w:rPr>
        <w:t>学校</w:t>
      </w:r>
      <w:r w:rsidR="00EB1A08" w:rsidRPr="00AF207A">
        <w:rPr>
          <w:rFonts w:hint="eastAsia"/>
        </w:rPr>
        <w:t>对毕业生满意度情况展开调研，调研方式包括调查问卷、电话回访、电子邮件等。调研结果显示，</w:t>
      </w:r>
      <w:r w:rsidRPr="00AF207A">
        <w:t>2020</w:t>
      </w:r>
      <w:r w:rsidR="00EB1A08" w:rsidRPr="00AF207A">
        <w:rPr>
          <w:rFonts w:hint="eastAsia"/>
        </w:rPr>
        <w:t>届毕业生对学校持非常满意和基本满意态度的占到</w:t>
      </w:r>
      <w:r w:rsidRPr="00AF207A">
        <w:t>93.3</w:t>
      </w:r>
      <w:r w:rsidR="00EB1A08" w:rsidRPr="00AF207A">
        <w:t>%</w:t>
      </w:r>
      <w:r w:rsidR="00EB1A08" w:rsidRPr="00AF207A">
        <w:rPr>
          <w:rFonts w:hint="eastAsia"/>
        </w:rPr>
        <w:t>，同</w:t>
      </w:r>
      <w:r w:rsidR="00EB1A08" w:rsidRPr="00AF207A">
        <w:t xml:space="preserve"> 201</w:t>
      </w:r>
      <w:r w:rsidRPr="00AF207A">
        <w:t>9</w:t>
      </w:r>
      <w:r w:rsidR="00EB1A08" w:rsidRPr="00AF207A">
        <w:rPr>
          <w:rFonts w:hint="eastAsia"/>
        </w:rPr>
        <w:t>届毕业生</w:t>
      </w:r>
      <w:r w:rsidR="008E09CA" w:rsidRPr="00AF207A">
        <w:rPr>
          <w:rFonts w:hint="eastAsia"/>
        </w:rPr>
        <w:t>相比基本</w:t>
      </w:r>
      <w:r w:rsidR="00EB1A08" w:rsidRPr="00AF207A">
        <w:rPr>
          <w:rFonts w:hint="eastAsia"/>
        </w:rPr>
        <w:t>持平；</w:t>
      </w:r>
      <w:r w:rsidR="00EB1A08" w:rsidRPr="00AF207A">
        <w:t>20</w:t>
      </w:r>
      <w:r w:rsidRPr="00AF207A">
        <w:t>20</w:t>
      </w:r>
      <w:r w:rsidR="00EB1A08" w:rsidRPr="00AF207A">
        <w:rPr>
          <w:rFonts w:hint="eastAsia"/>
        </w:rPr>
        <w:t>届毕业生不满意仅占</w:t>
      </w:r>
      <w:r w:rsidRPr="00AF207A">
        <w:t>6.7</w:t>
      </w:r>
      <w:r w:rsidR="00EB1A08" w:rsidRPr="00AF207A">
        <w:t>%</w:t>
      </w:r>
      <w:r w:rsidR="00EB1A08" w:rsidRPr="00AF207A">
        <w:rPr>
          <w:rFonts w:hint="eastAsia"/>
        </w:rPr>
        <w:t>。</w:t>
      </w:r>
      <w:r w:rsidR="00EB1A08" w:rsidRPr="00AF207A">
        <w:t>201</w:t>
      </w:r>
      <w:r w:rsidRPr="00AF207A">
        <w:t>9</w:t>
      </w:r>
      <w:r w:rsidR="00EB1A08" w:rsidRPr="00AF207A">
        <w:rPr>
          <w:rFonts w:hint="eastAsia"/>
        </w:rPr>
        <w:t>、</w:t>
      </w:r>
      <w:r w:rsidR="00EB1A08" w:rsidRPr="00AF207A">
        <w:t>20</w:t>
      </w:r>
      <w:r w:rsidRPr="00AF207A">
        <w:t>20</w:t>
      </w:r>
      <w:r w:rsidR="00EB1A08" w:rsidRPr="00AF207A">
        <w:rPr>
          <w:rFonts w:hint="eastAsia"/>
        </w:rPr>
        <w:t>届毕业生满意度统计见图</w:t>
      </w:r>
      <w:r w:rsidR="00EB1A08" w:rsidRPr="00AF207A">
        <w:t xml:space="preserve"> 2-2</w:t>
      </w:r>
      <w:r w:rsidR="00EB1A08" w:rsidRPr="00AF207A">
        <w:rPr>
          <w:rFonts w:hint="eastAsia"/>
        </w:rPr>
        <w:t>。</w:t>
      </w:r>
    </w:p>
    <w:p w14:paraId="57A266C3" w14:textId="2331A80A" w:rsidR="00EB1A08" w:rsidRPr="00AF207A" w:rsidRDefault="00CA49FC" w:rsidP="00D40424">
      <w:pPr>
        <w:pStyle w:val="afa"/>
        <w:ind w:firstLine="480"/>
      </w:pPr>
      <w:r>
        <w:rPr>
          <w:noProof/>
        </w:rPr>
        <w:pict w14:anchorId="722A13CD">
          <v:shape id="_x0000_s1045" type="#_x0000_t75" alt="" style="position:absolute;left:0;text-align:left;margin-left:60.2pt;margin-top:15.95pt;width:319.35pt;height:187.75pt;z-index:2;mso-position-horizontal-relative:text;mso-position-vertical-relative:text;mso-width-relative:page;mso-height-relative:page">
            <v:imagedata r:id="rId10" o:title="97C4T{2`_IIDD_K%MBF1{{M"/>
          </v:shape>
        </w:pict>
      </w:r>
    </w:p>
    <w:p w14:paraId="0C4D373C" w14:textId="45993FCE" w:rsidR="00EB1A08" w:rsidRPr="00AF207A" w:rsidRDefault="00EB1A08" w:rsidP="00D40424">
      <w:pPr>
        <w:pStyle w:val="afa"/>
        <w:ind w:firstLine="480"/>
      </w:pPr>
    </w:p>
    <w:p w14:paraId="094CBDF6" w14:textId="77777777" w:rsidR="00EB1A08" w:rsidRPr="00AF207A" w:rsidRDefault="00EB1A08" w:rsidP="00D40424">
      <w:pPr>
        <w:pStyle w:val="afa"/>
        <w:ind w:firstLine="480"/>
      </w:pPr>
    </w:p>
    <w:p w14:paraId="60202C94" w14:textId="77777777" w:rsidR="00EB1A08" w:rsidRPr="00AF207A" w:rsidRDefault="00EB1A08" w:rsidP="00D40424">
      <w:pPr>
        <w:pStyle w:val="afa"/>
        <w:ind w:firstLine="480"/>
      </w:pPr>
    </w:p>
    <w:p w14:paraId="4D5B1C08" w14:textId="77777777" w:rsidR="00EB1A08" w:rsidRPr="00AF207A" w:rsidRDefault="00EB1A08" w:rsidP="00D40424">
      <w:pPr>
        <w:pStyle w:val="afa"/>
        <w:ind w:firstLine="480"/>
      </w:pPr>
    </w:p>
    <w:p w14:paraId="3B4F38D2" w14:textId="77777777" w:rsidR="00EB1A08" w:rsidRPr="00AF207A" w:rsidRDefault="00EB1A08" w:rsidP="00D40424">
      <w:pPr>
        <w:pStyle w:val="afa"/>
        <w:ind w:firstLine="480"/>
      </w:pPr>
    </w:p>
    <w:p w14:paraId="6943A8ED" w14:textId="77777777" w:rsidR="00EB1A08" w:rsidRPr="00AF207A" w:rsidRDefault="00EB1A08" w:rsidP="00D40424">
      <w:pPr>
        <w:pStyle w:val="afa"/>
        <w:ind w:firstLine="480"/>
      </w:pPr>
    </w:p>
    <w:p w14:paraId="63B487BA" w14:textId="77777777" w:rsidR="00EB1A08" w:rsidRPr="00AF207A" w:rsidRDefault="00EB1A08" w:rsidP="00D40424">
      <w:pPr>
        <w:pStyle w:val="afa"/>
        <w:ind w:firstLine="480"/>
      </w:pPr>
    </w:p>
    <w:p w14:paraId="1FC7DF89" w14:textId="288F8EA2" w:rsidR="00EB1A08" w:rsidRPr="00AF207A" w:rsidRDefault="00EB1A08" w:rsidP="00D40424">
      <w:pPr>
        <w:pStyle w:val="afa"/>
        <w:ind w:firstLine="480"/>
      </w:pPr>
    </w:p>
    <w:p w14:paraId="265FA502" w14:textId="77777777" w:rsidR="003708CD" w:rsidRPr="00AF207A" w:rsidRDefault="003708CD" w:rsidP="00D40424">
      <w:pPr>
        <w:pStyle w:val="afa"/>
        <w:ind w:firstLine="480"/>
      </w:pPr>
    </w:p>
    <w:p w14:paraId="51D75300" w14:textId="37157080" w:rsidR="00EB1A08" w:rsidRPr="00AF207A" w:rsidRDefault="00EB1A08" w:rsidP="00912B6E">
      <w:pPr>
        <w:pStyle w:val="afd"/>
        <w:spacing w:before="156" w:after="156"/>
      </w:pPr>
      <w:r w:rsidRPr="00AF207A">
        <w:rPr>
          <w:rFonts w:hint="eastAsia"/>
        </w:rPr>
        <w:t>图</w:t>
      </w:r>
      <w:r w:rsidRPr="00AF207A">
        <w:t>2-2</w:t>
      </w:r>
      <w:r w:rsidR="008B00C8" w:rsidRPr="00AF207A">
        <w:rPr>
          <w:rFonts w:hint="eastAsia"/>
        </w:rPr>
        <w:t xml:space="preserve">  </w:t>
      </w:r>
      <w:r w:rsidR="00AF207A" w:rsidRPr="00AF207A">
        <w:t>2019</w:t>
      </w:r>
      <w:r w:rsidR="00AF207A" w:rsidRPr="00AF207A">
        <w:rPr>
          <w:rFonts w:hint="eastAsia"/>
        </w:rPr>
        <w:t>、</w:t>
      </w:r>
      <w:r w:rsidR="00AF207A" w:rsidRPr="00AF207A">
        <w:rPr>
          <w:rFonts w:hint="eastAsia"/>
        </w:rPr>
        <w:t>2</w:t>
      </w:r>
      <w:r w:rsidR="00AF207A" w:rsidRPr="00AF207A">
        <w:t>020</w:t>
      </w:r>
      <w:r w:rsidRPr="00AF207A">
        <w:rPr>
          <w:rFonts w:hint="eastAsia"/>
        </w:rPr>
        <w:t>届毕业生满意度统计</w:t>
      </w:r>
    </w:p>
    <w:p w14:paraId="4C9804BC" w14:textId="77777777" w:rsidR="00EB1A08" w:rsidRPr="00E6774A" w:rsidRDefault="00EB1A08" w:rsidP="002D53C4">
      <w:pPr>
        <w:pStyle w:val="2"/>
      </w:pPr>
      <w:bookmarkStart w:id="39" w:name="_Toc497677102"/>
      <w:bookmarkStart w:id="40" w:name="_Toc500165631"/>
      <w:bookmarkStart w:id="41" w:name="_Toc65057692"/>
      <w:r w:rsidRPr="00E6774A">
        <w:rPr>
          <w:rFonts w:hint="eastAsia"/>
        </w:rPr>
        <w:t>资助情况</w:t>
      </w:r>
      <w:bookmarkEnd w:id="39"/>
      <w:bookmarkEnd w:id="40"/>
      <w:bookmarkEnd w:id="41"/>
    </w:p>
    <w:p w14:paraId="2659B173" w14:textId="2DBCA5A9" w:rsidR="00E6774A" w:rsidRPr="00E6774A" w:rsidRDefault="00E6774A" w:rsidP="00E6774A">
      <w:pPr>
        <w:pStyle w:val="afa"/>
        <w:ind w:firstLine="480"/>
      </w:pPr>
      <w:bookmarkStart w:id="42" w:name="_Toc497677103"/>
      <w:bookmarkStart w:id="43" w:name="_Toc500165632"/>
      <w:r w:rsidRPr="00E6774A">
        <w:rPr>
          <w:rFonts w:hint="eastAsia"/>
        </w:rPr>
        <w:t>学校充分发挥资助育人功能，全面提升学生素质，助推学生成长成才。建立和完善了以奖、助、贷、补、减、免、勤、偿及新生入学“绿色通道”等为主要内容的学生资助体系，统筹协调，多渠道、多方位吸引社会力量捐资助学，帮助经济困难学生顺利完成学业，使每一位家庭经济困难学生在校期间都能获得不同程度的帮助，实现了“不让一名家庭经济困难学生因贫困而失学”的承诺。</w:t>
      </w:r>
      <w:r w:rsidRPr="00E6774A">
        <w:rPr>
          <w:rFonts w:hint="eastAsia"/>
        </w:rPr>
        <w:t>2020</w:t>
      </w:r>
      <w:r w:rsidRPr="00E6774A">
        <w:rPr>
          <w:rFonts w:hint="eastAsia"/>
        </w:rPr>
        <w:t>年度，共评定中职国家助学金</w:t>
      </w:r>
      <w:r w:rsidRPr="00E6774A">
        <w:rPr>
          <w:rFonts w:hint="eastAsia"/>
        </w:rPr>
        <w:t>2328</w:t>
      </w:r>
      <w:r w:rsidRPr="00E6774A">
        <w:rPr>
          <w:rFonts w:hint="eastAsia"/>
        </w:rPr>
        <w:t>人，办理应征入伍学费补偿</w:t>
      </w:r>
      <w:r w:rsidRPr="00E6774A">
        <w:rPr>
          <w:rFonts w:hint="eastAsia"/>
        </w:rPr>
        <w:t>48</w:t>
      </w:r>
      <w:r w:rsidRPr="00E6774A">
        <w:rPr>
          <w:rFonts w:hint="eastAsia"/>
        </w:rPr>
        <w:t>人，退役士兵教育资助</w:t>
      </w:r>
      <w:r w:rsidRPr="00E6774A">
        <w:rPr>
          <w:rFonts w:hint="eastAsia"/>
        </w:rPr>
        <w:t>38</w:t>
      </w:r>
      <w:r w:rsidRPr="00E6774A">
        <w:rPr>
          <w:rFonts w:hint="eastAsia"/>
        </w:rPr>
        <w:t>人，办理毕业生求职补贴</w:t>
      </w:r>
      <w:r w:rsidRPr="00E6774A">
        <w:rPr>
          <w:rFonts w:hint="eastAsia"/>
        </w:rPr>
        <w:t>88</w:t>
      </w:r>
      <w:r w:rsidRPr="00E6774A">
        <w:rPr>
          <w:rFonts w:hint="eastAsia"/>
        </w:rPr>
        <w:t>人。</w:t>
      </w:r>
    </w:p>
    <w:p w14:paraId="22D933CA" w14:textId="59F941A6" w:rsidR="0085269F" w:rsidRPr="00E6774A" w:rsidRDefault="00E6774A" w:rsidP="00E6774A">
      <w:pPr>
        <w:pStyle w:val="afa"/>
        <w:ind w:firstLine="480"/>
      </w:pPr>
      <w:r w:rsidRPr="00E6774A">
        <w:rPr>
          <w:rFonts w:hint="eastAsia"/>
        </w:rPr>
        <w:t>学校资助中心认真贯彻落实国家和自治区学生资助政策，进一步规范学生资助工作，严格按照国家资助流程评定学生资助和奖学金，实行学生申请、班级推荐、院系初审、公示公开的评定程序，严格执行一人一卡、银行转帐、学生签字确认的发放程序，严格做到应助尽助，所有评奖评助工作合法合规、公开透明。</w:t>
      </w:r>
    </w:p>
    <w:p w14:paraId="6B8272FF" w14:textId="7716F8D8" w:rsidR="00EB1A08" w:rsidRPr="00E6774A" w:rsidRDefault="00EB1A08" w:rsidP="002D53C4">
      <w:pPr>
        <w:pStyle w:val="2"/>
      </w:pPr>
      <w:bookmarkStart w:id="44" w:name="_Toc65057693"/>
      <w:r w:rsidRPr="00E6774A">
        <w:rPr>
          <w:rFonts w:hint="eastAsia"/>
        </w:rPr>
        <w:t>就业质量</w:t>
      </w:r>
      <w:bookmarkEnd w:id="42"/>
      <w:bookmarkEnd w:id="43"/>
      <w:bookmarkEnd w:id="44"/>
    </w:p>
    <w:p w14:paraId="6D98DA8B" w14:textId="77777777" w:rsidR="00E6774A" w:rsidRPr="00E6774A" w:rsidRDefault="00E6774A" w:rsidP="00E6774A">
      <w:pPr>
        <w:pStyle w:val="afa"/>
        <w:ind w:firstLine="480"/>
      </w:pPr>
      <w:bookmarkStart w:id="45" w:name="_Toc497677104"/>
      <w:r w:rsidRPr="00E6774A">
        <w:rPr>
          <w:rFonts w:hint="eastAsia"/>
        </w:rPr>
        <w:lastRenderedPageBreak/>
        <w:t>学校落实就业工作各项要求，提高毕业生就业率和就业质量。</w:t>
      </w:r>
      <w:r w:rsidRPr="00E6774A">
        <w:rPr>
          <w:rFonts w:hint="eastAsia"/>
        </w:rPr>
        <w:t>2020</w:t>
      </w:r>
      <w:r w:rsidRPr="00E6774A">
        <w:rPr>
          <w:rFonts w:hint="eastAsia"/>
        </w:rPr>
        <w:t>年，为降低新冠疫情影响，学校分析研判形势，认真制定毕业生就业工作方案，落实“一把手”工程，各项措施得力，就业、招生和人才培养工作良性互动，就业工作取得了较好成绩。</w:t>
      </w:r>
    </w:p>
    <w:p w14:paraId="5C187FE9" w14:textId="139BD93C" w:rsidR="00E6774A" w:rsidRPr="00E6774A" w:rsidRDefault="00E6774A" w:rsidP="00E6774A">
      <w:pPr>
        <w:pStyle w:val="afa"/>
        <w:ind w:firstLine="480"/>
      </w:pPr>
      <w:r w:rsidRPr="00E6774A">
        <w:rPr>
          <w:rFonts w:hint="eastAsia"/>
        </w:rPr>
        <w:t>2020</w:t>
      </w:r>
      <w:r w:rsidRPr="00E6774A">
        <w:rPr>
          <w:rFonts w:hint="eastAsia"/>
        </w:rPr>
        <w:t>年，学校组织大型现场就业双选会</w:t>
      </w:r>
      <w:r w:rsidRPr="00E6774A">
        <w:rPr>
          <w:rFonts w:hint="eastAsia"/>
        </w:rPr>
        <w:t>1</w:t>
      </w:r>
      <w:r w:rsidRPr="00E6774A">
        <w:rPr>
          <w:rFonts w:hint="eastAsia"/>
        </w:rPr>
        <w:t>次、网络招聘会</w:t>
      </w:r>
      <w:r w:rsidRPr="00E6774A">
        <w:rPr>
          <w:rFonts w:hint="eastAsia"/>
        </w:rPr>
        <w:t>2</w:t>
      </w:r>
      <w:r w:rsidRPr="00E6774A">
        <w:rPr>
          <w:rFonts w:hint="eastAsia"/>
        </w:rPr>
        <w:t>次，参加招聘的企业</w:t>
      </w:r>
      <w:r w:rsidRPr="00E6774A">
        <w:rPr>
          <w:rFonts w:hint="eastAsia"/>
        </w:rPr>
        <w:t>350</w:t>
      </w:r>
      <w:r w:rsidRPr="00E6774A">
        <w:rPr>
          <w:rFonts w:hint="eastAsia"/>
        </w:rPr>
        <w:t>余家，招聘岗位</w:t>
      </w:r>
      <w:r w:rsidRPr="00E6774A">
        <w:rPr>
          <w:rFonts w:hint="eastAsia"/>
        </w:rPr>
        <w:t>11000</w:t>
      </w:r>
      <w:r w:rsidRPr="00E6774A">
        <w:rPr>
          <w:rFonts w:hint="eastAsia"/>
        </w:rPr>
        <w:t>余个，累计达成就业意向</w:t>
      </w:r>
      <w:r w:rsidRPr="00E6774A">
        <w:rPr>
          <w:rFonts w:hint="eastAsia"/>
        </w:rPr>
        <w:t>1000</w:t>
      </w:r>
      <w:r w:rsidRPr="00E6774A">
        <w:rPr>
          <w:rFonts w:hint="eastAsia"/>
        </w:rPr>
        <w:t>余人次。</w:t>
      </w:r>
    </w:p>
    <w:p w14:paraId="57D21E5B" w14:textId="13310EFB" w:rsidR="00EB1A08" w:rsidRPr="003910B5" w:rsidRDefault="00486845" w:rsidP="00E6774A">
      <w:pPr>
        <w:pStyle w:val="afa"/>
        <w:ind w:firstLine="480"/>
      </w:pPr>
      <w:r w:rsidRPr="003910B5">
        <w:rPr>
          <w:rFonts w:hint="eastAsia"/>
        </w:rPr>
        <w:t>2.4.1</w:t>
      </w:r>
      <w:r w:rsidR="00EB1A08" w:rsidRPr="003910B5">
        <w:rPr>
          <w:rFonts w:hint="eastAsia"/>
        </w:rPr>
        <w:t>就业率及专业对口率</w:t>
      </w:r>
      <w:bookmarkEnd w:id="45"/>
    </w:p>
    <w:p w14:paraId="32E380F2" w14:textId="6A747031" w:rsidR="00EB1A08" w:rsidRPr="003910B5" w:rsidRDefault="00EB1A08" w:rsidP="00D40424">
      <w:pPr>
        <w:pStyle w:val="afa"/>
        <w:ind w:firstLine="480"/>
      </w:pPr>
      <w:r w:rsidRPr="003910B5">
        <w:t>20</w:t>
      </w:r>
      <w:r w:rsidR="003910B5" w:rsidRPr="003910B5">
        <w:t>20</w:t>
      </w:r>
      <w:r w:rsidRPr="003910B5">
        <w:rPr>
          <w:rFonts w:hint="eastAsia"/>
        </w:rPr>
        <w:t>届毕业生</w:t>
      </w:r>
      <w:r w:rsidR="00546CE3" w:rsidRPr="003910B5">
        <w:rPr>
          <w:rFonts w:hint="eastAsia"/>
        </w:rPr>
        <w:t>为</w:t>
      </w:r>
      <w:r w:rsidR="00E6774A" w:rsidRPr="003910B5">
        <w:t>924</w:t>
      </w:r>
      <w:r w:rsidR="00546CE3" w:rsidRPr="003910B5">
        <w:rPr>
          <w:rFonts w:hint="eastAsia"/>
        </w:rPr>
        <w:t>人，其中，直接就业</w:t>
      </w:r>
      <w:r w:rsidR="00E6774A" w:rsidRPr="003910B5">
        <w:t>266</w:t>
      </w:r>
      <w:r w:rsidR="00546CE3" w:rsidRPr="003910B5">
        <w:rPr>
          <w:rFonts w:hint="eastAsia"/>
        </w:rPr>
        <w:t>人，对口升学</w:t>
      </w:r>
      <w:r w:rsidR="00E6774A" w:rsidRPr="003910B5">
        <w:t>180</w:t>
      </w:r>
      <w:r w:rsidR="00546CE3" w:rsidRPr="003910B5">
        <w:rPr>
          <w:rFonts w:hint="eastAsia"/>
        </w:rPr>
        <w:t>人，</w:t>
      </w:r>
      <w:r w:rsidR="00546CE3" w:rsidRPr="003910B5">
        <w:rPr>
          <w:rFonts w:hint="eastAsia"/>
        </w:rPr>
        <w:t>3+2</w:t>
      </w:r>
      <w:r w:rsidR="00546CE3" w:rsidRPr="003910B5">
        <w:rPr>
          <w:rFonts w:hint="eastAsia"/>
        </w:rPr>
        <w:t>联读</w:t>
      </w:r>
      <w:r w:rsidR="000C4422" w:rsidRPr="003910B5">
        <w:t>4</w:t>
      </w:r>
      <w:r w:rsidR="00E6774A" w:rsidRPr="003910B5">
        <w:t>7</w:t>
      </w:r>
      <w:r w:rsidR="000C4422" w:rsidRPr="003910B5">
        <w:t>8</w:t>
      </w:r>
      <w:r w:rsidR="00546CE3" w:rsidRPr="003910B5">
        <w:rPr>
          <w:rFonts w:hint="eastAsia"/>
        </w:rPr>
        <w:t>人，总体</w:t>
      </w:r>
      <w:r w:rsidRPr="003910B5">
        <w:rPr>
          <w:rFonts w:hint="eastAsia"/>
        </w:rPr>
        <w:t>就业率为</w:t>
      </w:r>
      <w:r w:rsidR="000C4422" w:rsidRPr="003910B5">
        <w:t>100</w:t>
      </w:r>
      <w:r w:rsidRPr="003910B5">
        <w:t>%</w:t>
      </w:r>
      <w:r w:rsidR="00546CE3" w:rsidRPr="003910B5">
        <w:rPr>
          <w:rFonts w:hint="eastAsia"/>
        </w:rPr>
        <w:t>。在就业的</w:t>
      </w:r>
      <w:r w:rsidR="003910B5" w:rsidRPr="003910B5">
        <w:t>266</w:t>
      </w:r>
      <w:r w:rsidR="00546CE3" w:rsidRPr="003910B5">
        <w:rPr>
          <w:rFonts w:hint="eastAsia"/>
        </w:rPr>
        <w:t>人中，</w:t>
      </w:r>
      <w:r w:rsidRPr="003910B5">
        <w:rPr>
          <w:rFonts w:hint="eastAsia"/>
        </w:rPr>
        <w:t>专业对口就业率</w:t>
      </w:r>
      <w:r w:rsidR="003910B5" w:rsidRPr="003910B5">
        <w:t>100</w:t>
      </w:r>
      <w:r w:rsidRPr="003910B5">
        <w:t>%</w:t>
      </w:r>
      <w:r w:rsidRPr="003910B5">
        <w:rPr>
          <w:rFonts w:hint="eastAsia"/>
        </w:rPr>
        <w:t>，与</w:t>
      </w:r>
      <w:r w:rsidRPr="003910B5">
        <w:t xml:space="preserve"> 201</w:t>
      </w:r>
      <w:r w:rsidR="003910B5" w:rsidRPr="003910B5">
        <w:t>9</w:t>
      </w:r>
      <w:r w:rsidRPr="003910B5">
        <w:t xml:space="preserve"> </w:t>
      </w:r>
      <w:r w:rsidRPr="003910B5">
        <w:rPr>
          <w:rFonts w:hint="eastAsia"/>
        </w:rPr>
        <w:t>届相比</w:t>
      </w:r>
      <w:r w:rsidR="00546CE3" w:rsidRPr="003910B5">
        <w:rPr>
          <w:rFonts w:hint="eastAsia"/>
        </w:rPr>
        <w:t>略有</w:t>
      </w:r>
      <w:r w:rsidR="000C4422" w:rsidRPr="003910B5">
        <w:rPr>
          <w:rFonts w:hint="eastAsia"/>
        </w:rPr>
        <w:t>上升</w:t>
      </w:r>
      <w:r w:rsidRPr="003910B5">
        <w:rPr>
          <w:rFonts w:hint="eastAsia"/>
        </w:rPr>
        <w:t>，</w:t>
      </w:r>
      <w:r w:rsidRPr="003910B5">
        <w:t>20</w:t>
      </w:r>
      <w:r w:rsidR="003910B5" w:rsidRPr="003910B5">
        <w:t>20</w:t>
      </w:r>
      <w:r w:rsidRPr="003910B5">
        <w:rPr>
          <w:rFonts w:hint="eastAsia"/>
        </w:rPr>
        <w:t>年毕业生专业对口情况见表</w:t>
      </w:r>
      <w:r w:rsidRPr="003910B5">
        <w:t>2-3</w:t>
      </w:r>
      <w:r w:rsidRPr="003910B5">
        <w:rPr>
          <w:rFonts w:hint="eastAsia"/>
        </w:rPr>
        <w:t>。</w:t>
      </w:r>
    </w:p>
    <w:p w14:paraId="5CD68F5E" w14:textId="687D3EE7" w:rsidR="00EB1A08" w:rsidRPr="003910B5" w:rsidRDefault="00EB1A08" w:rsidP="004618F8">
      <w:pPr>
        <w:pStyle w:val="afd"/>
        <w:spacing w:before="156" w:after="156"/>
      </w:pPr>
      <w:r w:rsidRPr="003910B5">
        <w:rPr>
          <w:rFonts w:hint="eastAsia"/>
        </w:rPr>
        <w:t>表</w:t>
      </w:r>
      <w:r w:rsidRPr="003910B5">
        <w:t>2-3</w:t>
      </w:r>
      <w:r w:rsidR="00D14CAA" w:rsidRPr="003910B5">
        <w:rPr>
          <w:rFonts w:hint="eastAsia"/>
        </w:rPr>
        <w:t xml:space="preserve">  </w:t>
      </w:r>
      <w:r w:rsidRPr="003910B5">
        <w:t>20</w:t>
      </w:r>
      <w:r w:rsidR="003910B5" w:rsidRPr="003910B5">
        <w:t>20</w:t>
      </w:r>
      <w:r w:rsidRPr="003910B5">
        <w:rPr>
          <w:rFonts w:hint="eastAsia"/>
        </w:rPr>
        <w:t>年毕业生专业对口情况统计</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50"/>
        <w:gridCol w:w="2251"/>
        <w:gridCol w:w="2251"/>
        <w:gridCol w:w="2251"/>
      </w:tblGrid>
      <w:tr w:rsidR="00546CE3" w:rsidRPr="003910B5" w14:paraId="6A73F170" w14:textId="77777777" w:rsidTr="003E291A">
        <w:tc>
          <w:tcPr>
            <w:tcW w:w="2250" w:type="dxa"/>
            <w:vMerge w:val="restart"/>
            <w:vAlign w:val="center"/>
          </w:tcPr>
          <w:p w14:paraId="2E46DF9E" w14:textId="77777777" w:rsidR="00EB1A08" w:rsidRPr="003910B5" w:rsidRDefault="00EB1A08" w:rsidP="003E291A">
            <w:pPr>
              <w:spacing w:line="440" w:lineRule="exact"/>
              <w:jc w:val="center"/>
              <w:rPr>
                <w:rFonts w:ascii="Times New Roman" w:hAnsi="Times New Roman"/>
              </w:rPr>
            </w:pPr>
            <w:r w:rsidRPr="003910B5">
              <w:rPr>
                <w:rFonts w:ascii="Times New Roman" w:hAnsi="宋体" w:hint="eastAsia"/>
              </w:rPr>
              <w:t>毕业时间</w:t>
            </w:r>
          </w:p>
        </w:tc>
        <w:tc>
          <w:tcPr>
            <w:tcW w:w="6753" w:type="dxa"/>
            <w:gridSpan w:val="3"/>
            <w:vAlign w:val="center"/>
          </w:tcPr>
          <w:p w14:paraId="6FFD7B66" w14:textId="77777777" w:rsidR="00EB1A08" w:rsidRPr="003910B5" w:rsidRDefault="00EB1A08" w:rsidP="003E291A">
            <w:pPr>
              <w:spacing w:line="440" w:lineRule="exact"/>
              <w:jc w:val="center"/>
              <w:rPr>
                <w:rFonts w:ascii="Times New Roman" w:hAnsi="Times New Roman"/>
              </w:rPr>
            </w:pPr>
            <w:r w:rsidRPr="003910B5">
              <w:rPr>
                <w:rFonts w:ascii="Times New Roman" w:hAnsi="宋体" w:hint="eastAsia"/>
              </w:rPr>
              <w:t>就业基本情况</w:t>
            </w:r>
          </w:p>
        </w:tc>
      </w:tr>
      <w:tr w:rsidR="00546CE3" w:rsidRPr="003910B5" w14:paraId="34184D67" w14:textId="77777777" w:rsidTr="003E291A">
        <w:tc>
          <w:tcPr>
            <w:tcW w:w="2250" w:type="dxa"/>
            <w:vMerge/>
            <w:vAlign w:val="center"/>
          </w:tcPr>
          <w:p w14:paraId="7D02396A" w14:textId="77777777" w:rsidR="00EB1A08" w:rsidRPr="003910B5" w:rsidRDefault="00EB1A08" w:rsidP="003E291A">
            <w:pPr>
              <w:spacing w:line="440" w:lineRule="exact"/>
              <w:jc w:val="center"/>
              <w:rPr>
                <w:rFonts w:ascii="Times New Roman" w:hAnsi="Times New Roman"/>
              </w:rPr>
            </w:pPr>
          </w:p>
        </w:tc>
        <w:tc>
          <w:tcPr>
            <w:tcW w:w="2251" w:type="dxa"/>
            <w:vAlign w:val="center"/>
          </w:tcPr>
          <w:p w14:paraId="59618EA5" w14:textId="77777777" w:rsidR="00EB1A08" w:rsidRPr="003910B5" w:rsidRDefault="00EB1A08" w:rsidP="003E291A">
            <w:pPr>
              <w:spacing w:line="440" w:lineRule="exact"/>
              <w:jc w:val="center"/>
              <w:rPr>
                <w:rFonts w:ascii="Times New Roman" w:hAnsi="Times New Roman"/>
              </w:rPr>
            </w:pPr>
            <w:r w:rsidRPr="003910B5">
              <w:rPr>
                <w:rFonts w:ascii="Times New Roman" w:hAnsi="宋体" w:hint="eastAsia"/>
              </w:rPr>
              <w:t>调研人数（人）</w:t>
            </w:r>
          </w:p>
        </w:tc>
        <w:tc>
          <w:tcPr>
            <w:tcW w:w="2251" w:type="dxa"/>
            <w:vAlign w:val="center"/>
          </w:tcPr>
          <w:p w14:paraId="0EAA2297" w14:textId="77777777" w:rsidR="00EB1A08" w:rsidRPr="003910B5" w:rsidRDefault="00EB1A08" w:rsidP="003E291A">
            <w:pPr>
              <w:spacing w:line="440" w:lineRule="exact"/>
              <w:jc w:val="center"/>
              <w:rPr>
                <w:rFonts w:ascii="Times New Roman" w:hAnsi="Times New Roman"/>
              </w:rPr>
            </w:pPr>
            <w:r w:rsidRPr="003910B5">
              <w:rPr>
                <w:rFonts w:ascii="Times New Roman" w:hAnsi="宋体" w:hint="eastAsia"/>
              </w:rPr>
              <w:t>就业率（</w:t>
            </w:r>
            <w:r w:rsidRPr="003910B5">
              <w:rPr>
                <w:rFonts w:ascii="Times New Roman" w:hAnsi="Times New Roman"/>
              </w:rPr>
              <w:t>%</w:t>
            </w:r>
            <w:r w:rsidRPr="003910B5">
              <w:rPr>
                <w:rFonts w:ascii="Times New Roman" w:hAnsi="宋体" w:hint="eastAsia"/>
              </w:rPr>
              <w:t>）</w:t>
            </w:r>
          </w:p>
        </w:tc>
        <w:tc>
          <w:tcPr>
            <w:tcW w:w="2251" w:type="dxa"/>
            <w:vAlign w:val="center"/>
          </w:tcPr>
          <w:p w14:paraId="2FFDBBBF" w14:textId="77777777" w:rsidR="00EB1A08" w:rsidRPr="003910B5" w:rsidRDefault="00EB1A08" w:rsidP="003E291A">
            <w:pPr>
              <w:spacing w:line="440" w:lineRule="exact"/>
              <w:jc w:val="center"/>
              <w:rPr>
                <w:rFonts w:ascii="Times New Roman" w:hAnsi="Times New Roman"/>
              </w:rPr>
            </w:pPr>
            <w:r w:rsidRPr="003910B5">
              <w:rPr>
                <w:rFonts w:ascii="Times New Roman" w:hAnsi="宋体" w:hint="eastAsia"/>
              </w:rPr>
              <w:t>对口就业率（</w:t>
            </w:r>
            <w:r w:rsidRPr="003910B5">
              <w:rPr>
                <w:rFonts w:ascii="Times New Roman" w:hAnsi="Times New Roman"/>
              </w:rPr>
              <w:t>%</w:t>
            </w:r>
            <w:r w:rsidRPr="003910B5">
              <w:rPr>
                <w:rFonts w:ascii="Times New Roman" w:hAnsi="宋体" w:hint="eastAsia"/>
              </w:rPr>
              <w:t>）</w:t>
            </w:r>
          </w:p>
        </w:tc>
      </w:tr>
      <w:tr w:rsidR="003910B5" w:rsidRPr="003910B5" w14:paraId="56EF3A02" w14:textId="77777777" w:rsidTr="003E291A">
        <w:tc>
          <w:tcPr>
            <w:tcW w:w="2250" w:type="dxa"/>
            <w:vAlign w:val="center"/>
          </w:tcPr>
          <w:p w14:paraId="235E390B" w14:textId="123F7AC2" w:rsidR="003910B5" w:rsidRPr="003910B5" w:rsidRDefault="003910B5" w:rsidP="003910B5">
            <w:pPr>
              <w:spacing w:line="440" w:lineRule="exact"/>
              <w:jc w:val="center"/>
              <w:rPr>
                <w:rFonts w:ascii="Times New Roman" w:hAnsi="Times New Roman"/>
              </w:rPr>
            </w:pPr>
            <w:r w:rsidRPr="003910B5">
              <w:rPr>
                <w:rFonts w:ascii="Times New Roman" w:hAnsi="Times New Roman"/>
              </w:rPr>
              <w:t>2019</w:t>
            </w:r>
          </w:p>
        </w:tc>
        <w:tc>
          <w:tcPr>
            <w:tcW w:w="2251" w:type="dxa"/>
            <w:vAlign w:val="center"/>
          </w:tcPr>
          <w:p w14:paraId="70BF1F8E" w14:textId="641A3696" w:rsidR="003910B5" w:rsidRPr="003910B5" w:rsidRDefault="003910B5" w:rsidP="003910B5">
            <w:pPr>
              <w:spacing w:line="440" w:lineRule="exact"/>
              <w:jc w:val="center"/>
              <w:rPr>
                <w:rFonts w:ascii="Times New Roman" w:hAnsi="Times New Roman"/>
              </w:rPr>
            </w:pPr>
            <w:r w:rsidRPr="003910B5">
              <w:rPr>
                <w:rFonts w:ascii="Times New Roman" w:hAnsi="Times New Roman" w:hint="eastAsia"/>
              </w:rPr>
              <w:t>2</w:t>
            </w:r>
            <w:r w:rsidRPr="003910B5">
              <w:rPr>
                <w:rFonts w:ascii="Times New Roman" w:hAnsi="Times New Roman"/>
              </w:rPr>
              <w:t>72</w:t>
            </w:r>
          </w:p>
        </w:tc>
        <w:tc>
          <w:tcPr>
            <w:tcW w:w="2251" w:type="dxa"/>
            <w:vAlign w:val="center"/>
          </w:tcPr>
          <w:p w14:paraId="6F2A6C24" w14:textId="74299DE8" w:rsidR="003910B5" w:rsidRPr="003910B5" w:rsidRDefault="003910B5" w:rsidP="003910B5">
            <w:pPr>
              <w:spacing w:line="440" w:lineRule="exact"/>
              <w:jc w:val="center"/>
              <w:rPr>
                <w:rFonts w:ascii="Times New Roman" w:hAnsi="Times New Roman"/>
              </w:rPr>
            </w:pPr>
            <w:r w:rsidRPr="003910B5">
              <w:rPr>
                <w:rFonts w:ascii="Times New Roman" w:hAnsi="Times New Roman" w:hint="eastAsia"/>
              </w:rPr>
              <w:t>1</w:t>
            </w:r>
            <w:r w:rsidRPr="003910B5">
              <w:rPr>
                <w:rFonts w:ascii="Times New Roman" w:hAnsi="Times New Roman"/>
              </w:rPr>
              <w:t>00</w:t>
            </w:r>
          </w:p>
        </w:tc>
        <w:tc>
          <w:tcPr>
            <w:tcW w:w="2251" w:type="dxa"/>
            <w:vAlign w:val="center"/>
          </w:tcPr>
          <w:p w14:paraId="49838E19" w14:textId="2257E91B" w:rsidR="003910B5" w:rsidRPr="003910B5" w:rsidRDefault="003910B5" w:rsidP="003910B5">
            <w:pPr>
              <w:spacing w:line="440" w:lineRule="exact"/>
              <w:jc w:val="center"/>
              <w:rPr>
                <w:rFonts w:ascii="Times New Roman" w:hAnsi="Times New Roman"/>
              </w:rPr>
            </w:pPr>
            <w:r w:rsidRPr="003910B5">
              <w:rPr>
                <w:rFonts w:ascii="Times New Roman" w:hAnsi="Times New Roman" w:hint="eastAsia"/>
              </w:rPr>
              <w:t>8</w:t>
            </w:r>
            <w:r w:rsidRPr="003910B5">
              <w:rPr>
                <w:rFonts w:ascii="Times New Roman" w:hAnsi="Times New Roman"/>
              </w:rPr>
              <w:t>1</w:t>
            </w:r>
          </w:p>
        </w:tc>
      </w:tr>
      <w:tr w:rsidR="00546CE3" w:rsidRPr="003910B5" w14:paraId="2AC663A5" w14:textId="77777777" w:rsidTr="003E291A">
        <w:tc>
          <w:tcPr>
            <w:tcW w:w="2250" w:type="dxa"/>
            <w:vAlign w:val="center"/>
          </w:tcPr>
          <w:p w14:paraId="32915244" w14:textId="5C0A1C75" w:rsidR="00EB1A08" w:rsidRPr="003910B5" w:rsidRDefault="00EB1A08" w:rsidP="00546CE3">
            <w:pPr>
              <w:spacing w:line="440" w:lineRule="exact"/>
              <w:jc w:val="center"/>
              <w:rPr>
                <w:rFonts w:ascii="Times New Roman" w:hAnsi="Times New Roman"/>
              </w:rPr>
            </w:pPr>
            <w:r w:rsidRPr="003910B5">
              <w:rPr>
                <w:rFonts w:ascii="Times New Roman" w:hAnsi="Times New Roman"/>
              </w:rPr>
              <w:t>20</w:t>
            </w:r>
            <w:r w:rsidR="003910B5" w:rsidRPr="003910B5">
              <w:rPr>
                <w:rFonts w:ascii="Times New Roman" w:hAnsi="Times New Roman"/>
              </w:rPr>
              <w:t>20</w:t>
            </w:r>
          </w:p>
        </w:tc>
        <w:tc>
          <w:tcPr>
            <w:tcW w:w="2251" w:type="dxa"/>
            <w:vAlign w:val="center"/>
          </w:tcPr>
          <w:p w14:paraId="0C0DD7FE" w14:textId="5333AD2D" w:rsidR="00EB1A08" w:rsidRPr="003910B5" w:rsidRDefault="000C4422" w:rsidP="003E291A">
            <w:pPr>
              <w:spacing w:line="440" w:lineRule="exact"/>
              <w:jc w:val="center"/>
              <w:rPr>
                <w:rFonts w:ascii="Times New Roman" w:hAnsi="Times New Roman"/>
              </w:rPr>
            </w:pPr>
            <w:r w:rsidRPr="003910B5">
              <w:rPr>
                <w:rFonts w:ascii="Times New Roman" w:hAnsi="Times New Roman" w:hint="eastAsia"/>
              </w:rPr>
              <w:t>2</w:t>
            </w:r>
            <w:r w:rsidR="003910B5" w:rsidRPr="003910B5">
              <w:rPr>
                <w:rFonts w:ascii="Times New Roman" w:hAnsi="Times New Roman"/>
              </w:rPr>
              <w:t>66</w:t>
            </w:r>
          </w:p>
        </w:tc>
        <w:tc>
          <w:tcPr>
            <w:tcW w:w="2251" w:type="dxa"/>
            <w:vAlign w:val="center"/>
          </w:tcPr>
          <w:p w14:paraId="0A23E439" w14:textId="3DE03477" w:rsidR="00EB1A08" w:rsidRPr="003910B5" w:rsidRDefault="000C4422" w:rsidP="003E291A">
            <w:pPr>
              <w:spacing w:line="440" w:lineRule="exact"/>
              <w:jc w:val="center"/>
              <w:rPr>
                <w:rFonts w:ascii="Times New Roman" w:hAnsi="Times New Roman"/>
              </w:rPr>
            </w:pPr>
            <w:r w:rsidRPr="003910B5">
              <w:rPr>
                <w:rFonts w:ascii="Times New Roman" w:hAnsi="Times New Roman" w:hint="eastAsia"/>
              </w:rPr>
              <w:t>1</w:t>
            </w:r>
            <w:r w:rsidRPr="003910B5">
              <w:rPr>
                <w:rFonts w:ascii="Times New Roman" w:hAnsi="Times New Roman"/>
              </w:rPr>
              <w:t>00</w:t>
            </w:r>
          </w:p>
        </w:tc>
        <w:tc>
          <w:tcPr>
            <w:tcW w:w="2251" w:type="dxa"/>
            <w:vAlign w:val="center"/>
          </w:tcPr>
          <w:p w14:paraId="1DF713FC" w14:textId="255E4C60" w:rsidR="00EB1A08" w:rsidRPr="003910B5" w:rsidRDefault="003910B5" w:rsidP="003E291A">
            <w:pPr>
              <w:spacing w:line="440" w:lineRule="exact"/>
              <w:jc w:val="center"/>
              <w:rPr>
                <w:rFonts w:ascii="Times New Roman" w:hAnsi="Times New Roman"/>
              </w:rPr>
            </w:pPr>
            <w:r w:rsidRPr="003910B5">
              <w:rPr>
                <w:rFonts w:ascii="Times New Roman" w:hAnsi="Times New Roman"/>
              </w:rPr>
              <w:t>100</w:t>
            </w:r>
          </w:p>
        </w:tc>
      </w:tr>
    </w:tbl>
    <w:p w14:paraId="17E97428" w14:textId="6069AF3C" w:rsidR="00EB1A08" w:rsidRPr="003910B5" w:rsidRDefault="00486845" w:rsidP="00D40424">
      <w:pPr>
        <w:pStyle w:val="afa"/>
        <w:ind w:firstLine="480"/>
      </w:pPr>
      <w:bookmarkStart w:id="46" w:name="_Toc497677105"/>
      <w:r w:rsidRPr="003910B5">
        <w:rPr>
          <w:rFonts w:hint="eastAsia"/>
        </w:rPr>
        <w:t>2.4.2</w:t>
      </w:r>
      <w:r w:rsidR="008839F7" w:rsidRPr="003910B5">
        <w:rPr>
          <w:rFonts w:hint="eastAsia"/>
        </w:rPr>
        <w:t>初次</w:t>
      </w:r>
      <w:r w:rsidR="00EB1A08" w:rsidRPr="003910B5">
        <w:rPr>
          <w:rFonts w:hint="eastAsia"/>
        </w:rPr>
        <w:t>就业月薪统计</w:t>
      </w:r>
      <w:bookmarkEnd w:id="46"/>
    </w:p>
    <w:p w14:paraId="7219D362" w14:textId="1AD27AF3" w:rsidR="00EB1A08" w:rsidRPr="003910B5" w:rsidRDefault="00D14CAA" w:rsidP="00D40424">
      <w:pPr>
        <w:pStyle w:val="afa"/>
        <w:ind w:firstLine="480"/>
      </w:pPr>
      <w:r w:rsidRPr="003910B5">
        <w:rPr>
          <w:rFonts w:hint="eastAsia"/>
        </w:rPr>
        <w:t>学校</w:t>
      </w:r>
      <w:r w:rsidR="00EB1A08" w:rsidRPr="003910B5">
        <w:rPr>
          <w:rFonts w:hint="eastAsia"/>
        </w:rPr>
        <w:t>对毕业生</w:t>
      </w:r>
      <w:r w:rsidR="00A432BE" w:rsidRPr="003910B5">
        <w:rPr>
          <w:rFonts w:hint="eastAsia"/>
        </w:rPr>
        <w:t>初次</w:t>
      </w:r>
      <w:r w:rsidR="00EB1A08" w:rsidRPr="003910B5">
        <w:rPr>
          <w:rFonts w:hint="eastAsia"/>
        </w:rPr>
        <w:t>就业薪金情况进行调研，样本进行汇总分析后，得到</w:t>
      </w:r>
      <w:r w:rsidR="00EB1A08" w:rsidRPr="003910B5">
        <w:t>20</w:t>
      </w:r>
      <w:r w:rsidR="003910B5" w:rsidRPr="003910B5">
        <w:t>20</w:t>
      </w:r>
      <w:r w:rsidR="00EB1A08" w:rsidRPr="003910B5">
        <w:rPr>
          <w:rFonts w:hint="eastAsia"/>
        </w:rPr>
        <w:t>届毕业生</w:t>
      </w:r>
      <w:r w:rsidR="00A432BE" w:rsidRPr="003910B5">
        <w:rPr>
          <w:rFonts w:hint="eastAsia"/>
        </w:rPr>
        <w:t>初次就业</w:t>
      </w:r>
      <w:r w:rsidR="00EB1A08" w:rsidRPr="003910B5">
        <w:rPr>
          <w:rFonts w:hint="eastAsia"/>
        </w:rPr>
        <w:t>平均月薪</w:t>
      </w:r>
      <w:r w:rsidR="00A432BE" w:rsidRPr="003910B5">
        <w:rPr>
          <w:rFonts w:hint="eastAsia"/>
        </w:rPr>
        <w:t>为</w:t>
      </w:r>
      <w:r w:rsidR="00A432BE" w:rsidRPr="003910B5">
        <w:rPr>
          <w:rFonts w:hint="eastAsia"/>
        </w:rPr>
        <w:t>2</w:t>
      </w:r>
      <w:r w:rsidR="003910B5" w:rsidRPr="003910B5">
        <w:t>950</w:t>
      </w:r>
      <w:r w:rsidR="00EB1A08" w:rsidRPr="003910B5">
        <w:rPr>
          <w:rFonts w:hint="eastAsia"/>
        </w:rPr>
        <w:t>元，</w:t>
      </w:r>
      <w:r w:rsidR="00EB1A08" w:rsidRPr="003910B5">
        <w:t>20</w:t>
      </w:r>
      <w:r w:rsidR="003910B5" w:rsidRPr="003910B5">
        <w:t>20</w:t>
      </w:r>
      <w:r w:rsidR="00EB1A08" w:rsidRPr="003910B5">
        <w:rPr>
          <w:rFonts w:hint="eastAsia"/>
        </w:rPr>
        <w:t>届</w:t>
      </w:r>
      <w:r w:rsidR="00A432BE" w:rsidRPr="003910B5">
        <w:rPr>
          <w:rFonts w:hint="eastAsia"/>
        </w:rPr>
        <w:t>毕业生初次就业平均月薪为</w:t>
      </w:r>
      <w:r w:rsidR="003910B5" w:rsidRPr="003910B5">
        <w:t>3100</w:t>
      </w:r>
      <w:r w:rsidR="00EB1A08" w:rsidRPr="003910B5">
        <w:rPr>
          <w:rFonts w:hint="eastAsia"/>
        </w:rPr>
        <w:t>元。</w:t>
      </w:r>
    </w:p>
    <w:p w14:paraId="63CF40EC" w14:textId="4054D804" w:rsidR="00EB1A08" w:rsidRPr="003910B5" w:rsidRDefault="00486845" w:rsidP="00D40424">
      <w:pPr>
        <w:pStyle w:val="afa"/>
        <w:ind w:firstLine="480"/>
      </w:pPr>
      <w:bookmarkStart w:id="47" w:name="_Toc497677108"/>
      <w:r w:rsidRPr="003910B5">
        <w:rPr>
          <w:rFonts w:hint="eastAsia"/>
        </w:rPr>
        <w:t>2.4.3</w:t>
      </w:r>
      <w:r w:rsidR="00EB1A08" w:rsidRPr="003910B5">
        <w:rPr>
          <w:rFonts w:hint="eastAsia"/>
        </w:rPr>
        <w:t>毕业生升学情况</w:t>
      </w:r>
      <w:bookmarkEnd w:id="47"/>
    </w:p>
    <w:p w14:paraId="20FA9459" w14:textId="11A9EDB6" w:rsidR="00EB1A08" w:rsidRPr="003910B5" w:rsidRDefault="00D14CAA" w:rsidP="00D40424">
      <w:pPr>
        <w:pStyle w:val="afa"/>
        <w:ind w:firstLine="480"/>
        <w:rPr>
          <w:szCs w:val="24"/>
        </w:rPr>
      </w:pPr>
      <w:r w:rsidRPr="003910B5">
        <w:rPr>
          <w:rFonts w:hint="eastAsia"/>
        </w:rPr>
        <w:t>学校</w:t>
      </w:r>
      <w:r w:rsidR="00EB1A08" w:rsidRPr="003910B5">
        <w:rPr>
          <w:rFonts w:hint="eastAsia"/>
        </w:rPr>
        <w:t>属于高职院校附设中职教育，</w:t>
      </w:r>
      <w:r w:rsidR="00D42468" w:rsidRPr="003910B5">
        <w:rPr>
          <w:rFonts w:hint="eastAsia"/>
        </w:rPr>
        <w:t>学校</w:t>
      </w:r>
      <w:r w:rsidR="00CD1047" w:rsidRPr="003910B5">
        <w:rPr>
          <w:rFonts w:hint="eastAsia"/>
        </w:rPr>
        <w:t>积极为</w:t>
      </w:r>
      <w:r w:rsidR="00EB1A08" w:rsidRPr="003910B5">
        <w:rPr>
          <w:rFonts w:hint="eastAsia"/>
        </w:rPr>
        <w:t>中职学生</w:t>
      </w:r>
      <w:r w:rsidR="00CD1047" w:rsidRPr="003910B5">
        <w:rPr>
          <w:rFonts w:hint="eastAsia"/>
        </w:rPr>
        <w:t>拓展</w:t>
      </w:r>
      <w:r w:rsidR="00EB1A08" w:rsidRPr="003910B5">
        <w:rPr>
          <w:rFonts w:hint="eastAsia"/>
        </w:rPr>
        <w:t>升学</w:t>
      </w:r>
      <w:r w:rsidR="008839F7" w:rsidRPr="003910B5">
        <w:rPr>
          <w:rFonts w:hint="eastAsia"/>
        </w:rPr>
        <w:t>渠道</w:t>
      </w:r>
      <w:r w:rsidR="00EB1A08" w:rsidRPr="003910B5">
        <w:rPr>
          <w:rFonts w:hint="eastAsia"/>
        </w:rPr>
        <w:t>，</w:t>
      </w:r>
      <w:r w:rsidR="008839F7" w:rsidRPr="003910B5">
        <w:rPr>
          <w:rFonts w:hint="eastAsia"/>
        </w:rPr>
        <w:t>通过单招考试、</w:t>
      </w:r>
      <w:r w:rsidR="008839F7" w:rsidRPr="003910B5">
        <w:rPr>
          <w:rFonts w:hint="eastAsia"/>
        </w:rPr>
        <w:t>3+2</w:t>
      </w:r>
      <w:r w:rsidR="008839F7" w:rsidRPr="003910B5">
        <w:rPr>
          <w:rFonts w:hint="eastAsia"/>
        </w:rPr>
        <w:t>联读等方式，</w:t>
      </w:r>
      <w:r w:rsidR="00EB1A08" w:rsidRPr="003910B5">
        <w:rPr>
          <w:rFonts w:hint="eastAsia"/>
        </w:rPr>
        <w:t>让</w:t>
      </w:r>
      <w:r w:rsidR="008839F7" w:rsidRPr="003910B5">
        <w:rPr>
          <w:rFonts w:hint="eastAsia"/>
        </w:rPr>
        <w:t>中职毕业生有机会升入高职。同时，使学校在招生方面更具</w:t>
      </w:r>
      <w:r w:rsidR="00EB1A08" w:rsidRPr="003910B5">
        <w:rPr>
          <w:rFonts w:hint="eastAsia"/>
        </w:rPr>
        <w:t>竞争力。</w:t>
      </w:r>
      <w:r w:rsidR="00EB1A08" w:rsidRPr="003910B5">
        <w:t xml:space="preserve"> 201</w:t>
      </w:r>
      <w:r w:rsidR="003910B5" w:rsidRPr="003910B5">
        <w:t>9</w:t>
      </w:r>
      <w:r w:rsidR="00EB1A08" w:rsidRPr="003910B5">
        <w:rPr>
          <w:rFonts w:hint="eastAsia"/>
        </w:rPr>
        <w:t>、</w:t>
      </w:r>
      <w:r w:rsidR="00EB1A08" w:rsidRPr="003910B5">
        <w:t>20</w:t>
      </w:r>
      <w:r w:rsidR="003910B5" w:rsidRPr="003910B5">
        <w:t>20</w:t>
      </w:r>
      <w:r w:rsidR="00EB1A08" w:rsidRPr="003910B5">
        <w:rPr>
          <w:rFonts w:hint="eastAsia"/>
        </w:rPr>
        <w:t>年</w:t>
      </w:r>
      <w:r w:rsidR="00EB1A08" w:rsidRPr="003910B5">
        <w:rPr>
          <w:rFonts w:hint="eastAsia"/>
          <w:szCs w:val="24"/>
        </w:rPr>
        <w:t>毕业生升学情况见表</w:t>
      </w:r>
      <w:r w:rsidR="00EB1A08" w:rsidRPr="003910B5">
        <w:rPr>
          <w:szCs w:val="24"/>
        </w:rPr>
        <w:t>2-</w:t>
      </w:r>
      <w:r w:rsidR="008839F7" w:rsidRPr="003910B5">
        <w:rPr>
          <w:rFonts w:hint="eastAsia"/>
          <w:szCs w:val="24"/>
        </w:rPr>
        <w:t>4</w:t>
      </w:r>
      <w:r w:rsidR="00EB1A08" w:rsidRPr="003910B5">
        <w:rPr>
          <w:rFonts w:hint="eastAsia"/>
          <w:szCs w:val="24"/>
        </w:rPr>
        <w:t>。</w:t>
      </w:r>
    </w:p>
    <w:tbl>
      <w:tblPr>
        <w:tblpPr w:leftFromText="180" w:rightFromText="180" w:vertAnchor="text" w:horzAnchor="margin" w:tblpY="8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25"/>
        <w:gridCol w:w="1251"/>
        <w:gridCol w:w="999"/>
        <w:gridCol w:w="1125"/>
        <w:gridCol w:w="1125"/>
        <w:gridCol w:w="1126"/>
        <w:gridCol w:w="1126"/>
        <w:gridCol w:w="1126"/>
      </w:tblGrid>
      <w:tr w:rsidR="008B00C8" w:rsidRPr="003910B5" w14:paraId="55ADB603" w14:textId="77777777" w:rsidTr="008B00C8">
        <w:tc>
          <w:tcPr>
            <w:tcW w:w="1125" w:type="dxa"/>
          </w:tcPr>
          <w:p w14:paraId="4819E26A" w14:textId="77777777" w:rsidR="008B00C8" w:rsidRPr="003910B5" w:rsidRDefault="008B00C8" w:rsidP="008B00C8">
            <w:pPr>
              <w:spacing w:line="440" w:lineRule="exact"/>
              <w:jc w:val="center"/>
              <w:rPr>
                <w:rFonts w:ascii="Times New Roman" w:hAnsi="Times New Roman"/>
              </w:rPr>
            </w:pPr>
            <w:r w:rsidRPr="003910B5">
              <w:rPr>
                <w:rFonts w:ascii="Times New Roman" w:hAnsi="宋体" w:hint="eastAsia"/>
              </w:rPr>
              <w:t>年号</w:t>
            </w:r>
          </w:p>
        </w:tc>
        <w:tc>
          <w:tcPr>
            <w:tcW w:w="1251" w:type="dxa"/>
          </w:tcPr>
          <w:p w14:paraId="240FCC4F" w14:textId="77777777" w:rsidR="008B00C8" w:rsidRPr="003910B5" w:rsidRDefault="008B00C8" w:rsidP="008B00C8">
            <w:pPr>
              <w:spacing w:line="440" w:lineRule="exact"/>
              <w:jc w:val="center"/>
              <w:rPr>
                <w:rFonts w:ascii="Times New Roman" w:hAnsi="Times New Roman"/>
              </w:rPr>
            </w:pPr>
            <w:r w:rsidRPr="003910B5">
              <w:rPr>
                <w:rFonts w:ascii="Times New Roman" w:hAnsi="宋体" w:hint="eastAsia"/>
              </w:rPr>
              <w:t>参考人数</w:t>
            </w:r>
          </w:p>
        </w:tc>
        <w:tc>
          <w:tcPr>
            <w:tcW w:w="999" w:type="dxa"/>
          </w:tcPr>
          <w:p w14:paraId="0D1DB756" w14:textId="77777777" w:rsidR="008B00C8" w:rsidRPr="003910B5" w:rsidRDefault="008B00C8" w:rsidP="008B00C8">
            <w:pPr>
              <w:spacing w:line="440" w:lineRule="exact"/>
              <w:jc w:val="center"/>
              <w:rPr>
                <w:rFonts w:ascii="Times New Roman" w:hAnsi="Times New Roman"/>
              </w:rPr>
            </w:pPr>
            <w:r w:rsidRPr="003910B5">
              <w:rPr>
                <w:rFonts w:ascii="Times New Roman" w:hAnsi="宋体" w:hint="eastAsia"/>
              </w:rPr>
              <w:t>本科</w:t>
            </w:r>
          </w:p>
        </w:tc>
        <w:tc>
          <w:tcPr>
            <w:tcW w:w="1125" w:type="dxa"/>
          </w:tcPr>
          <w:p w14:paraId="480F2067" w14:textId="77777777" w:rsidR="008B00C8" w:rsidRPr="003910B5" w:rsidRDefault="008B00C8" w:rsidP="008B00C8">
            <w:pPr>
              <w:spacing w:line="440" w:lineRule="exact"/>
              <w:jc w:val="center"/>
              <w:rPr>
                <w:rFonts w:ascii="Times New Roman" w:hAnsi="Times New Roman"/>
              </w:rPr>
            </w:pPr>
            <w:r w:rsidRPr="003910B5">
              <w:rPr>
                <w:rFonts w:ascii="Times New Roman" w:hAnsi="宋体" w:hint="eastAsia"/>
              </w:rPr>
              <w:t>专科</w:t>
            </w:r>
          </w:p>
        </w:tc>
        <w:tc>
          <w:tcPr>
            <w:tcW w:w="1125" w:type="dxa"/>
          </w:tcPr>
          <w:p w14:paraId="075AF82C" w14:textId="77777777" w:rsidR="008B00C8" w:rsidRPr="003910B5" w:rsidRDefault="008B00C8" w:rsidP="008B00C8">
            <w:pPr>
              <w:spacing w:line="440" w:lineRule="exact"/>
              <w:jc w:val="center"/>
              <w:rPr>
                <w:rFonts w:ascii="Times New Roman" w:hAnsi="Times New Roman"/>
              </w:rPr>
            </w:pPr>
            <w:r w:rsidRPr="003910B5">
              <w:rPr>
                <w:rFonts w:ascii="Times New Roman" w:hAnsi="宋体" w:hint="eastAsia"/>
              </w:rPr>
              <w:t>单招</w:t>
            </w:r>
          </w:p>
        </w:tc>
        <w:tc>
          <w:tcPr>
            <w:tcW w:w="1126" w:type="dxa"/>
          </w:tcPr>
          <w:p w14:paraId="47EF60EA" w14:textId="77777777" w:rsidR="008B00C8" w:rsidRPr="003910B5" w:rsidRDefault="008B00C8" w:rsidP="008B00C8">
            <w:pPr>
              <w:spacing w:line="440" w:lineRule="exact"/>
              <w:jc w:val="center"/>
              <w:rPr>
                <w:rFonts w:ascii="Times New Roman" w:hAnsi="Times New Roman"/>
              </w:rPr>
            </w:pPr>
            <w:r w:rsidRPr="003910B5">
              <w:rPr>
                <w:rFonts w:ascii="Times New Roman" w:hAnsi="Times New Roman"/>
              </w:rPr>
              <w:t>3+2</w:t>
            </w:r>
          </w:p>
        </w:tc>
        <w:tc>
          <w:tcPr>
            <w:tcW w:w="1126" w:type="dxa"/>
          </w:tcPr>
          <w:p w14:paraId="4565BBF0" w14:textId="77777777" w:rsidR="008B00C8" w:rsidRPr="003910B5" w:rsidRDefault="008B00C8" w:rsidP="008B00C8">
            <w:pPr>
              <w:spacing w:line="440" w:lineRule="exact"/>
              <w:jc w:val="center"/>
              <w:rPr>
                <w:rFonts w:ascii="Times New Roman" w:hAnsi="Times New Roman"/>
              </w:rPr>
            </w:pPr>
            <w:r w:rsidRPr="003910B5">
              <w:rPr>
                <w:rFonts w:ascii="Times New Roman" w:hAnsi="宋体" w:hint="eastAsia"/>
              </w:rPr>
              <w:t>合计</w:t>
            </w:r>
          </w:p>
        </w:tc>
        <w:tc>
          <w:tcPr>
            <w:tcW w:w="1126" w:type="dxa"/>
          </w:tcPr>
          <w:p w14:paraId="6AE7B23D" w14:textId="77777777" w:rsidR="008B00C8" w:rsidRPr="003910B5" w:rsidRDefault="008B00C8" w:rsidP="008B00C8">
            <w:pPr>
              <w:spacing w:line="440" w:lineRule="exact"/>
              <w:jc w:val="center"/>
              <w:rPr>
                <w:rFonts w:ascii="Times New Roman" w:hAnsi="Times New Roman"/>
              </w:rPr>
            </w:pPr>
            <w:r w:rsidRPr="003910B5">
              <w:rPr>
                <w:rFonts w:ascii="Times New Roman" w:hAnsi="宋体" w:hint="eastAsia"/>
              </w:rPr>
              <w:t>上线率</w:t>
            </w:r>
          </w:p>
        </w:tc>
      </w:tr>
      <w:tr w:rsidR="003910B5" w:rsidRPr="003910B5" w14:paraId="39F1852D" w14:textId="77777777" w:rsidTr="008B00C8">
        <w:tc>
          <w:tcPr>
            <w:tcW w:w="1125" w:type="dxa"/>
          </w:tcPr>
          <w:p w14:paraId="042C61A4" w14:textId="4A0DBD85" w:rsidR="003910B5" w:rsidRPr="003910B5" w:rsidRDefault="003910B5" w:rsidP="003910B5">
            <w:pPr>
              <w:spacing w:line="440" w:lineRule="exact"/>
              <w:jc w:val="center"/>
              <w:rPr>
                <w:rFonts w:ascii="Times New Roman" w:hAnsi="Times New Roman"/>
              </w:rPr>
            </w:pPr>
            <w:r w:rsidRPr="003910B5">
              <w:rPr>
                <w:rFonts w:ascii="Times New Roman" w:hAnsi="Times New Roman"/>
              </w:rPr>
              <w:t>2019</w:t>
            </w:r>
          </w:p>
        </w:tc>
        <w:tc>
          <w:tcPr>
            <w:tcW w:w="1251" w:type="dxa"/>
          </w:tcPr>
          <w:p w14:paraId="35AA8E2C" w14:textId="22BB3DA6" w:rsidR="003910B5" w:rsidRPr="003910B5" w:rsidRDefault="003910B5" w:rsidP="003910B5">
            <w:pPr>
              <w:spacing w:line="440" w:lineRule="exact"/>
              <w:jc w:val="center"/>
              <w:rPr>
                <w:rFonts w:ascii="Times New Roman" w:hAnsi="Times New Roman"/>
              </w:rPr>
            </w:pPr>
            <w:r w:rsidRPr="003910B5">
              <w:rPr>
                <w:rFonts w:ascii="Times New Roman" w:hAnsi="Times New Roman"/>
              </w:rPr>
              <w:t>632</w:t>
            </w:r>
          </w:p>
        </w:tc>
        <w:tc>
          <w:tcPr>
            <w:tcW w:w="999" w:type="dxa"/>
          </w:tcPr>
          <w:p w14:paraId="6B1CED4C" w14:textId="77777777" w:rsidR="003910B5" w:rsidRPr="003910B5" w:rsidRDefault="003910B5" w:rsidP="003910B5">
            <w:pPr>
              <w:spacing w:line="440" w:lineRule="exact"/>
              <w:jc w:val="center"/>
              <w:rPr>
                <w:rFonts w:ascii="Times New Roman" w:hAnsi="Times New Roman"/>
              </w:rPr>
            </w:pPr>
          </w:p>
        </w:tc>
        <w:tc>
          <w:tcPr>
            <w:tcW w:w="1125" w:type="dxa"/>
          </w:tcPr>
          <w:p w14:paraId="4FC8691B" w14:textId="552A6AF2" w:rsidR="003910B5" w:rsidRPr="003910B5" w:rsidRDefault="003910B5" w:rsidP="003910B5">
            <w:pPr>
              <w:spacing w:line="440" w:lineRule="exact"/>
              <w:jc w:val="center"/>
              <w:rPr>
                <w:rFonts w:ascii="Times New Roman" w:hAnsi="Times New Roman"/>
              </w:rPr>
            </w:pPr>
            <w:r>
              <w:rPr>
                <w:rFonts w:ascii="Times New Roman" w:hAnsi="Times New Roman" w:hint="eastAsia"/>
              </w:rPr>
              <w:t>1</w:t>
            </w:r>
            <w:r>
              <w:rPr>
                <w:rFonts w:ascii="Times New Roman" w:hAnsi="Times New Roman"/>
              </w:rPr>
              <w:t>34</w:t>
            </w:r>
          </w:p>
        </w:tc>
        <w:tc>
          <w:tcPr>
            <w:tcW w:w="1125" w:type="dxa"/>
          </w:tcPr>
          <w:p w14:paraId="56750B3F" w14:textId="142722DC" w:rsidR="003910B5" w:rsidRPr="003910B5" w:rsidRDefault="003910B5" w:rsidP="003910B5">
            <w:pPr>
              <w:spacing w:line="440" w:lineRule="exact"/>
              <w:jc w:val="center"/>
              <w:rPr>
                <w:rFonts w:ascii="Times New Roman" w:hAnsi="Times New Roman"/>
              </w:rPr>
            </w:pPr>
            <w:r w:rsidRPr="003910B5">
              <w:rPr>
                <w:rFonts w:ascii="Times New Roman" w:hAnsi="Times New Roman"/>
              </w:rPr>
              <w:t>134</w:t>
            </w:r>
          </w:p>
        </w:tc>
        <w:tc>
          <w:tcPr>
            <w:tcW w:w="1126" w:type="dxa"/>
          </w:tcPr>
          <w:p w14:paraId="633D52F1" w14:textId="5841DC35" w:rsidR="003910B5" w:rsidRPr="003910B5" w:rsidRDefault="003910B5" w:rsidP="003910B5">
            <w:pPr>
              <w:spacing w:line="440" w:lineRule="exact"/>
              <w:jc w:val="center"/>
              <w:rPr>
                <w:rFonts w:ascii="Times New Roman" w:hAnsi="Times New Roman"/>
              </w:rPr>
            </w:pPr>
            <w:r w:rsidRPr="003910B5">
              <w:rPr>
                <w:rFonts w:ascii="Times New Roman" w:hAnsi="Times New Roman"/>
              </w:rPr>
              <w:t>498</w:t>
            </w:r>
          </w:p>
        </w:tc>
        <w:tc>
          <w:tcPr>
            <w:tcW w:w="1126" w:type="dxa"/>
          </w:tcPr>
          <w:p w14:paraId="42A3C656" w14:textId="17719EED" w:rsidR="003910B5" w:rsidRPr="003910B5" w:rsidRDefault="003910B5" w:rsidP="003910B5">
            <w:pPr>
              <w:spacing w:line="440" w:lineRule="exact"/>
              <w:jc w:val="center"/>
              <w:rPr>
                <w:rFonts w:ascii="Times New Roman" w:hAnsi="Times New Roman"/>
              </w:rPr>
            </w:pPr>
            <w:r w:rsidRPr="003910B5">
              <w:rPr>
                <w:rFonts w:ascii="Times New Roman" w:hAnsi="Times New Roman"/>
              </w:rPr>
              <w:t>632</w:t>
            </w:r>
          </w:p>
        </w:tc>
        <w:tc>
          <w:tcPr>
            <w:tcW w:w="1126" w:type="dxa"/>
          </w:tcPr>
          <w:p w14:paraId="1FFCA277" w14:textId="53383935" w:rsidR="003910B5" w:rsidRPr="003910B5" w:rsidRDefault="003910B5" w:rsidP="003910B5">
            <w:pPr>
              <w:spacing w:line="440" w:lineRule="exact"/>
              <w:jc w:val="center"/>
              <w:rPr>
                <w:rFonts w:ascii="Times New Roman" w:hAnsi="Times New Roman"/>
              </w:rPr>
            </w:pPr>
            <w:r w:rsidRPr="003910B5">
              <w:rPr>
                <w:rFonts w:ascii="Times New Roman" w:hAnsi="Times New Roman"/>
              </w:rPr>
              <w:t>100%</w:t>
            </w:r>
          </w:p>
        </w:tc>
      </w:tr>
      <w:tr w:rsidR="008B00C8" w:rsidRPr="003910B5" w14:paraId="6EBC3A35" w14:textId="77777777" w:rsidTr="008B00C8">
        <w:tc>
          <w:tcPr>
            <w:tcW w:w="1125" w:type="dxa"/>
          </w:tcPr>
          <w:p w14:paraId="018ECFF1" w14:textId="579B944A" w:rsidR="008B00C8" w:rsidRPr="003910B5" w:rsidRDefault="008B00C8" w:rsidP="008B00C8">
            <w:pPr>
              <w:spacing w:line="440" w:lineRule="exact"/>
              <w:jc w:val="center"/>
              <w:rPr>
                <w:rFonts w:ascii="Times New Roman" w:hAnsi="Times New Roman"/>
              </w:rPr>
            </w:pPr>
            <w:r w:rsidRPr="003910B5">
              <w:rPr>
                <w:rFonts w:ascii="Times New Roman" w:hAnsi="Times New Roman"/>
              </w:rPr>
              <w:t>20</w:t>
            </w:r>
            <w:r w:rsidR="003910B5">
              <w:rPr>
                <w:rFonts w:ascii="Times New Roman" w:hAnsi="Times New Roman"/>
              </w:rPr>
              <w:t>20</w:t>
            </w:r>
          </w:p>
        </w:tc>
        <w:tc>
          <w:tcPr>
            <w:tcW w:w="1251" w:type="dxa"/>
          </w:tcPr>
          <w:p w14:paraId="5ECBF3B1" w14:textId="0C7570FB" w:rsidR="008B00C8" w:rsidRPr="003910B5" w:rsidRDefault="003910B5" w:rsidP="008B00C8">
            <w:pPr>
              <w:spacing w:line="440" w:lineRule="exact"/>
              <w:jc w:val="center"/>
              <w:rPr>
                <w:rFonts w:ascii="Times New Roman" w:hAnsi="Times New Roman"/>
              </w:rPr>
            </w:pPr>
            <w:r>
              <w:rPr>
                <w:rFonts w:ascii="Times New Roman" w:hAnsi="Times New Roman"/>
              </w:rPr>
              <w:t>658</w:t>
            </w:r>
          </w:p>
        </w:tc>
        <w:tc>
          <w:tcPr>
            <w:tcW w:w="999" w:type="dxa"/>
          </w:tcPr>
          <w:p w14:paraId="5150AE69" w14:textId="77777777" w:rsidR="008B00C8" w:rsidRPr="003910B5" w:rsidRDefault="008B00C8" w:rsidP="008B00C8">
            <w:pPr>
              <w:spacing w:line="440" w:lineRule="exact"/>
              <w:jc w:val="center"/>
              <w:rPr>
                <w:rFonts w:ascii="Times New Roman" w:hAnsi="Times New Roman"/>
              </w:rPr>
            </w:pPr>
          </w:p>
        </w:tc>
        <w:tc>
          <w:tcPr>
            <w:tcW w:w="1125" w:type="dxa"/>
          </w:tcPr>
          <w:p w14:paraId="1F3FC0AC" w14:textId="2C5E1275" w:rsidR="008B00C8" w:rsidRPr="003910B5" w:rsidRDefault="003910B5" w:rsidP="008B00C8">
            <w:pPr>
              <w:spacing w:line="440" w:lineRule="exact"/>
              <w:jc w:val="center"/>
              <w:rPr>
                <w:rFonts w:ascii="Times New Roman" w:hAnsi="Times New Roman"/>
              </w:rPr>
            </w:pPr>
            <w:r>
              <w:rPr>
                <w:rFonts w:ascii="Times New Roman" w:hAnsi="Times New Roman" w:hint="eastAsia"/>
              </w:rPr>
              <w:t>1</w:t>
            </w:r>
            <w:r>
              <w:rPr>
                <w:rFonts w:ascii="Times New Roman" w:hAnsi="Times New Roman"/>
              </w:rPr>
              <w:t>80</w:t>
            </w:r>
          </w:p>
        </w:tc>
        <w:tc>
          <w:tcPr>
            <w:tcW w:w="1125" w:type="dxa"/>
          </w:tcPr>
          <w:p w14:paraId="6BCF47BF" w14:textId="5F41EC36" w:rsidR="008B00C8" w:rsidRPr="003910B5" w:rsidRDefault="003910B5" w:rsidP="008B00C8">
            <w:pPr>
              <w:spacing w:line="440" w:lineRule="exact"/>
              <w:jc w:val="center"/>
              <w:rPr>
                <w:rFonts w:ascii="Times New Roman" w:hAnsi="Times New Roman"/>
              </w:rPr>
            </w:pPr>
            <w:r>
              <w:rPr>
                <w:rFonts w:ascii="Times New Roman" w:hAnsi="Times New Roman"/>
              </w:rPr>
              <w:t>180</w:t>
            </w:r>
          </w:p>
        </w:tc>
        <w:tc>
          <w:tcPr>
            <w:tcW w:w="1126" w:type="dxa"/>
          </w:tcPr>
          <w:p w14:paraId="0A004C3F" w14:textId="19753C8C" w:rsidR="008B00C8" w:rsidRPr="003910B5" w:rsidRDefault="00A64909" w:rsidP="008B00C8">
            <w:pPr>
              <w:spacing w:line="440" w:lineRule="exact"/>
              <w:jc w:val="center"/>
              <w:rPr>
                <w:rFonts w:ascii="Times New Roman" w:hAnsi="Times New Roman"/>
              </w:rPr>
            </w:pPr>
            <w:r w:rsidRPr="003910B5">
              <w:rPr>
                <w:rFonts w:ascii="Times New Roman" w:hAnsi="Times New Roman"/>
              </w:rPr>
              <w:t>4</w:t>
            </w:r>
            <w:r w:rsidR="003910B5">
              <w:rPr>
                <w:rFonts w:ascii="Times New Roman" w:hAnsi="Times New Roman"/>
              </w:rPr>
              <w:t>7</w:t>
            </w:r>
            <w:r w:rsidRPr="003910B5">
              <w:rPr>
                <w:rFonts w:ascii="Times New Roman" w:hAnsi="Times New Roman"/>
              </w:rPr>
              <w:t>8</w:t>
            </w:r>
          </w:p>
        </w:tc>
        <w:tc>
          <w:tcPr>
            <w:tcW w:w="1126" w:type="dxa"/>
          </w:tcPr>
          <w:p w14:paraId="4879C90E" w14:textId="0244A1B0" w:rsidR="008B00C8" w:rsidRPr="003910B5" w:rsidRDefault="00A64909" w:rsidP="008B00C8">
            <w:pPr>
              <w:spacing w:line="440" w:lineRule="exact"/>
              <w:jc w:val="center"/>
              <w:rPr>
                <w:rFonts w:ascii="Times New Roman" w:hAnsi="Times New Roman"/>
              </w:rPr>
            </w:pPr>
            <w:r w:rsidRPr="003910B5">
              <w:rPr>
                <w:rFonts w:ascii="Times New Roman" w:hAnsi="Times New Roman"/>
              </w:rPr>
              <w:t>6</w:t>
            </w:r>
            <w:r w:rsidR="003910B5">
              <w:rPr>
                <w:rFonts w:ascii="Times New Roman" w:hAnsi="Times New Roman"/>
              </w:rPr>
              <w:t>58</w:t>
            </w:r>
          </w:p>
        </w:tc>
        <w:tc>
          <w:tcPr>
            <w:tcW w:w="1126" w:type="dxa"/>
          </w:tcPr>
          <w:p w14:paraId="0322F276" w14:textId="77777777" w:rsidR="008B00C8" w:rsidRPr="003910B5" w:rsidRDefault="008B00C8" w:rsidP="008B00C8">
            <w:pPr>
              <w:spacing w:line="440" w:lineRule="exact"/>
              <w:jc w:val="center"/>
              <w:rPr>
                <w:rFonts w:ascii="Times New Roman" w:hAnsi="Times New Roman"/>
              </w:rPr>
            </w:pPr>
            <w:r w:rsidRPr="003910B5">
              <w:rPr>
                <w:rFonts w:ascii="Times New Roman" w:hAnsi="Times New Roman"/>
              </w:rPr>
              <w:t>100%</w:t>
            </w:r>
          </w:p>
        </w:tc>
      </w:tr>
    </w:tbl>
    <w:p w14:paraId="4611FCF1" w14:textId="77777777" w:rsidR="008B00C8" w:rsidRPr="003910B5" w:rsidRDefault="008B00C8" w:rsidP="008B00C8">
      <w:pPr>
        <w:pStyle w:val="afd"/>
        <w:spacing w:before="156" w:after="156"/>
      </w:pPr>
      <w:r w:rsidRPr="003910B5">
        <w:rPr>
          <w:rFonts w:hint="eastAsia"/>
        </w:rPr>
        <w:t>表</w:t>
      </w:r>
      <w:r w:rsidRPr="003910B5">
        <w:t>2-</w:t>
      </w:r>
      <w:r w:rsidRPr="003910B5">
        <w:rPr>
          <w:rFonts w:hint="eastAsia"/>
        </w:rPr>
        <w:t>4</w:t>
      </w:r>
      <w:r w:rsidR="00D14CAA" w:rsidRPr="003910B5">
        <w:rPr>
          <w:rFonts w:hint="eastAsia"/>
        </w:rPr>
        <w:t xml:space="preserve">  </w:t>
      </w:r>
      <w:r w:rsidRPr="003910B5">
        <w:rPr>
          <w:rFonts w:hint="eastAsia"/>
        </w:rPr>
        <w:t>毕业生升学情况统计</w:t>
      </w:r>
    </w:p>
    <w:p w14:paraId="3B217381" w14:textId="77777777" w:rsidR="008B00C8" w:rsidRPr="003910B5" w:rsidRDefault="008B00C8" w:rsidP="002D53C4">
      <w:pPr>
        <w:pStyle w:val="2"/>
      </w:pPr>
      <w:bookmarkStart w:id="48" w:name="_Toc65057694"/>
      <w:r w:rsidRPr="003910B5">
        <w:rPr>
          <w:rFonts w:hint="eastAsia"/>
        </w:rPr>
        <w:t>职业发展</w:t>
      </w:r>
      <w:bookmarkEnd w:id="48"/>
    </w:p>
    <w:p w14:paraId="0D59006C" w14:textId="04765162" w:rsidR="008B00C8" w:rsidRPr="003910B5" w:rsidRDefault="00486845" w:rsidP="008B00C8">
      <w:pPr>
        <w:pStyle w:val="afa"/>
        <w:ind w:firstLineChars="0" w:firstLine="0"/>
        <w:rPr>
          <w:szCs w:val="24"/>
        </w:rPr>
      </w:pPr>
      <w:r w:rsidRPr="003910B5">
        <w:rPr>
          <w:rFonts w:hint="eastAsia"/>
          <w:szCs w:val="24"/>
        </w:rPr>
        <w:t>2.5.1</w:t>
      </w:r>
      <w:r w:rsidR="008B00C8" w:rsidRPr="003910B5">
        <w:rPr>
          <w:rFonts w:hint="eastAsia"/>
          <w:szCs w:val="24"/>
        </w:rPr>
        <w:t>学习能力及岗位适应能力</w:t>
      </w:r>
    </w:p>
    <w:p w14:paraId="058D3F9C" w14:textId="116D01B5" w:rsidR="003910B5" w:rsidRPr="003910B5" w:rsidRDefault="003910B5" w:rsidP="003910B5">
      <w:pPr>
        <w:pStyle w:val="afa"/>
        <w:ind w:firstLine="480"/>
      </w:pPr>
      <w:r w:rsidRPr="003910B5">
        <w:rPr>
          <w:rFonts w:hint="eastAsia"/>
        </w:rPr>
        <w:lastRenderedPageBreak/>
        <w:t>本年度学校承办第二届全国技工院校教师职业能力大赛自治区选拔赛、赤峰市中等职业学校技能大赛，工作</w:t>
      </w:r>
      <w:r w:rsidR="00207ECA">
        <w:rPr>
          <w:rFonts w:hint="eastAsia"/>
        </w:rPr>
        <w:t>严谨、细致</w:t>
      </w:r>
      <w:r w:rsidRPr="003910B5">
        <w:rPr>
          <w:rFonts w:hint="eastAsia"/>
        </w:rPr>
        <w:t>，受到</w:t>
      </w:r>
      <w:r w:rsidR="00207ECA">
        <w:rPr>
          <w:rFonts w:hint="eastAsia"/>
        </w:rPr>
        <w:t>社会</w:t>
      </w:r>
      <w:r w:rsidRPr="003910B5">
        <w:rPr>
          <w:rFonts w:hint="eastAsia"/>
        </w:rPr>
        <w:t>各界好评。</w:t>
      </w:r>
    </w:p>
    <w:p w14:paraId="16CDE564" w14:textId="34DD647B" w:rsidR="003910B5" w:rsidRPr="003910B5" w:rsidRDefault="003910B5" w:rsidP="003910B5">
      <w:pPr>
        <w:pStyle w:val="afa"/>
        <w:ind w:firstLine="480"/>
      </w:pPr>
      <w:r w:rsidRPr="003910B5">
        <w:rPr>
          <w:rFonts w:hint="eastAsia"/>
        </w:rPr>
        <w:t>师生积极参加各级各类技能大赛，成绩</w:t>
      </w:r>
      <w:r w:rsidR="00AC7212">
        <w:rPr>
          <w:rFonts w:hint="eastAsia"/>
        </w:rPr>
        <w:t>优异</w:t>
      </w:r>
      <w:r w:rsidRPr="003910B5">
        <w:rPr>
          <w:rFonts w:hint="eastAsia"/>
        </w:rPr>
        <w:t>。</w:t>
      </w:r>
      <w:r w:rsidR="00207ECA">
        <w:rPr>
          <w:rFonts w:hint="eastAsia"/>
        </w:rPr>
        <w:t>2</w:t>
      </w:r>
      <w:r w:rsidR="00207ECA">
        <w:t>020</w:t>
      </w:r>
      <w:r w:rsidR="00207ECA">
        <w:rPr>
          <w:rFonts w:hint="eastAsia"/>
        </w:rPr>
        <w:t>年，</w:t>
      </w:r>
      <w:r w:rsidRPr="003910B5">
        <w:rPr>
          <w:rFonts w:hint="eastAsia"/>
        </w:rPr>
        <w:t>学生获得自治区二等奖</w:t>
      </w:r>
      <w:r w:rsidRPr="003910B5">
        <w:t>8</w:t>
      </w:r>
      <w:r w:rsidRPr="003910B5">
        <w:t>项</w:t>
      </w:r>
      <w:r w:rsidRPr="003910B5">
        <w:rPr>
          <w:rFonts w:hint="eastAsia"/>
        </w:rPr>
        <w:t>、</w:t>
      </w:r>
      <w:r w:rsidRPr="003910B5">
        <w:t>三等奖</w:t>
      </w:r>
      <w:r w:rsidRPr="003910B5">
        <w:t>5</w:t>
      </w:r>
      <w:r w:rsidRPr="003910B5">
        <w:t>项</w:t>
      </w:r>
      <w:r w:rsidRPr="003910B5">
        <w:rPr>
          <w:rFonts w:hint="eastAsia"/>
        </w:rPr>
        <w:t>；</w:t>
      </w:r>
      <w:r w:rsidRPr="003910B5">
        <w:t>市级一等奖</w:t>
      </w:r>
      <w:r w:rsidRPr="003910B5">
        <w:t>7</w:t>
      </w:r>
      <w:r w:rsidRPr="003910B5">
        <w:t>项</w:t>
      </w:r>
      <w:r w:rsidRPr="003910B5">
        <w:rPr>
          <w:rFonts w:hint="eastAsia"/>
        </w:rPr>
        <w:t>、</w:t>
      </w:r>
      <w:r w:rsidRPr="003910B5">
        <w:t>二等奖</w:t>
      </w:r>
      <w:r w:rsidRPr="003910B5">
        <w:t>15</w:t>
      </w:r>
      <w:r w:rsidRPr="003910B5">
        <w:t>项</w:t>
      </w:r>
      <w:r w:rsidRPr="003910B5">
        <w:rPr>
          <w:rFonts w:hint="eastAsia"/>
        </w:rPr>
        <w:t>、</w:t>
      </w:r>
      <w:r w:rsidRPr="003910B5">
        <w:t>三等奖</w:t>
      </w:r>
      <w:r w:rsidRPr="003910B5">
        <w:t>18</w:t>
      </w:r>
      <w:r w:rsidRPr="003910B5">
        <w:t>项。教师获得国家二等奖</w:t>
      </w:r>
      <w:r w:rsidRPr="003910B5">
        <w:t>1</w:t>
      </w:r>
      <w:r w:rsidRPr="003910B5">
        <w:t>项</w:t>
      </w:r>
      <w:r w:rsidRPr="003910B5">
        <w:rPr>
          <w:rFonts w:hint="eastAsia"/>
        </w:rPr>
        <w:t>、</w:t>
      </w:r>
      <w:r w:rsidRPr="003910B5">
        <w:t>三等奖</w:t>
      </w:r>
      <w:r w:rsidRPr="003910B5">
        <w:rPr>
          <w:rFonts w:hint="eastAsia"/>
        </w:rPr>
        <w:t>1</w:t>
      </w:r>
      <w:r w:rsidRPr="003910B5">
        <w:t>项</w:t>
      </w:r>
      <w:r w:rsidRPr="003910B5">
        <w:rPr>
          <w:rFonts w:hint="eastAsia"/>
        </w:rPr>
        <w:t>；</w:t>
      </w:r>
      <w:r w:rsidRPr="003910B5">
        <w:t>自治区一等奖</w:t>
      </w:r>
      <w:r w:rsidRPr="003910B5">
        <w:t>4</w:t>
      </w:r>
      <w:r w:rsidRPr="003910B5">
        <w:t>项</w:t>
      </w:r>
      <w:r w:rsidRPr="003910B5">
        <w:rPr>
          <w:rFonts w:hint="eastAsia"/>
        </w:rPr>
        <w:t>、</w:t>
      </w:r>
      <w:r w:rsidRPr="003910B5">
        <w:t>二等奖</w:t>
      </w:r>
      <w:r w:rsidRPr="003910B5">
        <w:t>14</w:t>
      </w:r>
      <w:r w:rsidRPr="003910B5">
        <w:t>项</w:t>
      </w:r>
      <w:r w:rsidRPr="003910B5">
        <w:rPr>
          <w:rFonts w:hint="eastAsia"/>
        </w:rPr>
        <w:t>、</w:t>
      </w:r>
      <w:r w:rsidRPr="003910B5">
        <w:t>三等奖</w:t>
      </w:r>
      <w:r w:rsidRPr="003910B5">
        <w:t>6</w:t>
      </w:r>
      <w:r w:rsidRPr="003910B5">
        <w:t>项</w:t>
      </w:r>
      <w:r w:rsidRPr="003910B5">
        <w:rPr>
          <w:rFonts w:hint="eastAsia"/>
        </w:rPr>
        <w:t>；</w:t>
      </w:r>
      <w:r w:rsidRPr="003910B5">
        <w:t>市级一等奖</w:t>
      </w:r>
      <w:r w:rsidRPr="003910B5">
        <w:t>1</w:t>
      </w:r>
      <w:r w:rsidRPr="003910B5">
        <w:t>项</w:t>
      </w:r>
      <w:r w:rsidRPr="003910B5">
        <w:rPr>
          <w:rFonts w:hint="eastAsia"/>
        </w:rPr>
        <w:t>、</w:t>
      </w:r>
      <w:r w:rsidRPr="003910B5">
        <w:t>二等奖</w:t>
      </w:r>
      <w:r w:rsidRPr="003910B5">
        <w:t>3</w:t>
      </w:r>
      <w:r w:rsidRPr="003910B5">
        <w:t>项</w:t>
      </w:r>
      <w:r w:rsidRPr="003910B5">
        <w:rPr>
          <w:rFonts w:hint="eastAsia"/>
        </w:rPr>
        <w:t>、</w:t>
      </w:r>
      <w:r w:rsidRPr="003910B5">
        <w:t>三等奖</w:t>
      </w:r>
      <w:r w:rsidRPr="003910B5">
        <w:t>6</w:t>
      </w:r>
      <w:r w:rsidRPr="003910B5">
        <w:t>项。</w:t>
      </w:r>
    </w:p>
    <w:p w14:paraId="6CB48190" w14:textId="63C32CE9" w:rsidR="001560F7" w:rsidRPr="003910B5" w:rsidRDefault="003910B5" w:rsidP="001560F7">
      <w:pPr>
        <w:pStyle w:val="afa"/>
        <w:ind w:firstLine="480"/>
      </w:pPr>
      <w:r w:rsidRPr="003910B5">
        <w:t>2020</w:t>
      </w:r>
      <w:r w:rsidR="001C10B3" w:rsidRPr="003910B5">
        <w:rPr>
          <w:rFonts w:hint="eastAsia"/>
        </w:rPr>
        <w:t>年</w:t>
      </w:r>
      <w:r w:rsidR="001560F7" w:rsidRPr="003910B5">
        <w:rPr>
          <w:rFonts w:hint="eastAsia"/>
        </w:rPr>
        <w:t>学生参加各级技能竞赛情况统计见表</w:t>
      </w:r>
      <w:r w:rsidR="001560F7" w:rsidRPr="003910B5">
        <w:t xml:space="preserve"> 2-</w:t>
      </w:r>
      <w:r w:rsidR="001560F7" w:rsidRPr="003910B5">
        <w:rPr>
          <w:rFonts w:hint="eastAsia"/>
        </w:rPr>
        <w:t>5</w:t>
      </w:r>
      <w:r w:rsidR="001560F7" w:rsidRPr="003910B5">
        <w:rPr>
          <w:rFonts w:hint="eastAsia"/>
        </w:rPr>
        <w:t>。</w:t>
      </w:r>
    </w:p>
    <w:p w14:paraId="63DB751C" w14:textId="213A536D" w:rsidR="001560F7" w:rsidRPr="003910B5" w:rsidRDefault="001560F7" w:rsidP="001560F7">
      <w:pPr>
        <w:pStyle w:val="afd"/>
        <w:spacing w:before="156" w:afterLines="0"/>
      </w:pPr>
      <w:r w:rsidRPr="003910B5">
        <w:rPr>
          <w:rFonts w:hint="eastAsia"/>
        </w:rPr>
        <w:t>表</w:t>
      </w:r>
      <w:r w:rsidRPr="003910B5">
        <w:t>2-</w:t>
      </w:r>
      <w:r w:rsidRPr="003910B5">
        <w:rPr>
          <w:rFonts w:hint="eastAsia"/>
        </w:rPr>
        <w:t>5</w:t>
      </w:r>
      <w:r w:rsidR="001C10B3" w:rsidRPr="003910B5">
        <w:rPr>
          <w:rFonts w:hint="eastAsia"/>
        </w:rPr>
        <w:t xml:space="preserve">  </w:t>
      </w:r>
      <w:r w:rsidR="00F95458" w:rsidRPr="003910B5">
        <w:t>2019-2020</w:t>
      </w:r>
      <w:r w:rsidRPr="003910B5">
        <w:rPr>
          <w:rFonts w:hint="eastAsia"/>
        </w:rPr>
        <w:t>年学生参加各级竞赛获奖人数统计</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86"/>
        <w:gridCol w:w="1286"/>
        <w:gridCol w:w="1286"/>
        <w:gridCol w:w="1286"/>
        <w:gridCol w:w="1286"/>
        <w:gridCol w:w="1286"/>
        <w:gridCol w:w="1287"/>
      </w:tblGrid>
      <w:tr w:rsidR="001560F7" w:rsidRPr="003910B5" w14:paraId="42FFD179" w14:textId="77777777" w:rsidTr="001560F7">
        <w:trPr>
          <w:trHeight w:hRule="exact" w:val="425"/>
        </w:trPr>
        <w:tc>
          <w:tcPr>
            <w:tcW w:w="1286" w:type="dxa"/>
            <w:vAlign w:val="center"/>
          </w:tcPr>
          <w:p w14:paraId="7528A07D" w14:textId="77777777" w:rsidR="001560F7" w:rsidRPr="003910B5" w:rsidRDefault="001560F7" w:rsidP="001560F7">
            <w:pPr>
              <w:spacing w:line="440" w:lineRule="exact"/>
              <w:jc w:val="center"/>
              <w:rPr>
                <w:rFonts w:ascii="Times New Roman" w:hAnsi="Times New Roman"/>
              </w:rPr>
            </w:pPr>
            <w:r w:rsidRPr="003910B5">
              <w:rPr>
                <w:rFonts w:ascii="Times New Roman" w:hAnsi="宋体" w:hint="eastAsia"/>
              </w:rPr>
              <w:t>年号</w:t>
            </w:r>
          </w:p>
        </w:tc>
        <w:tc>
          <w:tcPr>
            <w:tcW w:w="1286" w:type="dxa"/>
            <w:vAlign w:val="center"/>
          </w:tcPr>
          <w:p w14:paraId="32A1DC23" w14:textId="77777777" w:rsidR="001560F7" w:rsidRPr="003910B5" w:rsidRDefault="001560F7" w:rsidP="001560F7">
            <w:pPr>
              <w:spacing w:line="440" w:lineRule="exact"/>
              <w:jc w:val="center"/>
              <w:rPr>
                <w:rFonts w:ascii="Times New Roman" w:hAnsi="Times New Roman"/>
              </w:rPr>
            </w:pPr>
            <w:r w:rsidRPr="003910B5">
              <w:rPr>
                <w:rFonts w:ascii="Times New Roman" w:hAnsi="宋体" w:hint="eastAsia"/>
              </w:rPr>
              <w:t>级别</w:t>
            </w:r>
          </w:p>
        </w:tc>
        <w:tc>
          <w:tcPr>
            <w:tcW w:w="1286" w:type="dxa"/>
            <w:vAlign w:val="center"/>
          </w:tcPr>
          <w:p w14:paraId="068706F5" w14:textId="77777777" w:rsidR="001560F7" w:rsidRPr="003910B5" w:rsidRDefault="001560F7" w:rsidP="001560F7">
            <w:pPr>
              <w:spacing w:line="440" w:lineRule="exact"/>
              <w:jc w:val="center"/>
              <w:rPr>
                <w:rFonts w:ascii="Times New Roman" w:hAnsi="Times New Roman"/>
              </w:rPr>
            </w:pPr>
            <w:r w:rsidRPr="003910B5">
              <w:rPr>
                <w:rFonts w:ascii="Times New Roman" w:hAnsi="宋体" w:hint="eastAsia"/>
              </w:rPr>
              <w:t>一等奖</w:t>
            </w:r>
          </w:p>
        </w:tc>
        <w:tc>
          <w:tcPr>
            <w:tcW w:w="1286" w:type="dxa"/>
            <w:vAlign w:val="center"/>
          </w:tcPr>
          <w:p w14:paraId="05228920" w14:textId="77777777" w:rsidR="001560F7" w:rsidRPr="003910B5" w:rsidRDefault="001560F7" w:rsidP="001560F7">
            <w:pPr>
              <w:spacing w:line="440" w:lineRule="exact"/>
              <w:jc w:val="center"/>
              <w:rPr>
                <w:rFonts w:ascii="Times New Roman" w:hAnsi="Times New Roman"/>
              </w:rPr>
            </w:pPr>
            <w:r w:rsidRPr="003910B5">
              <w:rPr>
                <w:rFonts w:ascii="Times New Roman" w:hAnsi="宋体" w:hint="eastAsia"/>
              </w:rPr>
              <w:t>二等奖</w:t>
            </w:r>
          </w:p>
        </w:tc>
        <w:tc>
          <w:tcPr>
            <w:tcW w:w="1286" w:type="dxa"/>
            <w:vAlign w:val="center"/>
          </w:tcPr>
          <w:p w14:paraId="18F332DF" w14:textId="77777777" w:rsidR="001560F7" w:rsidRPr="003910B5" w:rsidRDefault="001560F7" w:rsidP="001560F7">
            <w:pPr>
              <w:spacing w:line="440" w:lineRule="exact"/>
              <w:jc w:val="center"/>
              <w:rPr>
                <w:rFonts w:ascii="Times New Roman" w:hAnsi="Times New Roman"/>
              </w:rPr>
            </w:pPr>
            <w:r w:rsidRPr="003910B5">
              <w:rPr>
                <w:rFonts w:ascii="Times New Roman" w:hAnsi="宋体" w:hint="eastAsia"/>
              </w:rPr>
              <w:t>三等奖</w:t>
            </w:r>
          </w:p>
        </w:tc>
        <w:tc>
          <w:tcPr>
            <w:tcW w:w="1286" w:type="dxa"/>
            <w:vAlign w:val="center"/>
          </w:tcPr>
          <w:p w14:paraId="44F348DD" w14:textId="77777777" w:rsidR="001560F7" w:rsidRPr="003910B5" w:rsidRDefault="001560F7" w:rsidP="001560F7">
            <w:pPr>
              <w:spacing w:line="440" w:lineRule="exact"/>
              <w:jc w:val="center"/>
              <w:rPr>
                <w:rFonts w:ascii="Times New Roman" w:hAnsi="Times New Roman"/>
              </w:rPr>
            </w:pPr>
            <w:r w:rsidRPr="003910B5">
              <w:rPr>
                <w:rFonts w:ascii="Times New Roman" w:hAnsi="宋体" w:hint="eastAsia"/>
              </w:rPr>
              <w:t>优秀奖</w:t>
            </w:r>
          </w:p>
        </w:tc>
        <w:tc>
          <w:tcPr>
            <w:tcW w:w="1287" w:type="dxa"/>
            <w:vAlign w:val="center"/>
          </w:tcPr>
          <w:p w14:paraId="443F146F" w14:textId="77777777" w:rsidR="001560F7" w:rsidRPr="003910B5" w:rsidRDefault="001560F7" w:rsidP="001560F7">
            <w:pPr>
              <w:spacing w:line="440" w:lineRule="exact"/>
              <w:jc w:val="center"/>
              <w:rPr>
                <w:rFonts w:ascii="Times New Roman" w:hAnsi="Times New Roman"/>
              </w:rPr>
            </w:pPr>
            <w:r w:rsidRPr="003910B5">
              <w:rPr>
                <w:rFonts w:ascii="Times New Roman" w:hAnsi="宋体" w:hint="eastAsia"/>
              </w:rPr>
              <w:t>其他</w:t>
            </w:r>
          </w:p>
        </w:tc>
      </w:tr>
      <w:tr w:rsidR="003910B5" w:rsidRPr="003910B5" w14:paraId="42144182" w14:textId="77777777" w:rsidTr="001560F7">
        <w:trPr>
          <w:trHeight w:hRule="exact" w:val="425"/>
        </w:trPr>
        <w:tc>
          <w:tcPr>
            <w:tcW w:w="1286" w:type="dxa"/>
            <w:vMerge w:val="restart"/>
            <w:vAlign w:val="center"/>
          </w:tcPr>
          <w:p w14:paraId="6B13DF0E" w14:textId="1159A247" w:rsidR="003910B5" w:rsidRPr="003910B5" w:rsidRDefault="003910B5" w:rsidP="003910B5">
            <w:pPr>
              <w:spacing w:line="440" w:lineRule="exact"/>
              <w:jc w:val="center"/>
              <w:rPr>
                <w:rFonts w:ascii="Times New Roman" w:hAnsi="Times New Roman"/>
              </w:rPr>
            </w:pPr>
            <w:r w:rsidRPr="003910B5">
              <w:rPr>
                <w:rFonts w:ascii="Times New Roman" w:hAnsi="Times New Roman"/>
              </w:rPr>
              <w:t>2019</w:t>
            </w:r>
          </w:p>
        </w:tc>
        <w:tc>
          <w:tcPr>
            <w:tcW w:w="1286" w:type="dxa"/>
            <w:vAlign w:val="center"/>
          </w:tcPr>
          <w:p w14:paraId="7460FC97" w14:textId="15645F7F" w:rsidR="003910B5" w:rsidRPr="003910B5" w:rsidRDefault="003910B5" w:rsidP="003910B5">
            <w:pPr>
              <w:spacing w:line="440" w:lineRule="exact"/>
              <w:jc w:val="center"/>
              <w:rPr>
                <w:rFonts w:ascii="Times New Roman" w:hAnsi="Times New Roman"/>
              </w:rPr>
            </w:pPr>
            <w:r w:rsidRPr="003910B5">
              <w:rPr>
                <w:rFonts w:ascii="Times New Roman" w:hAnsi="宋体" w:hint="eastAsia"/>
              </w:rPr>
              <w:t>国家级</w:t>
            </w:r>
          </w:p>
        </w:tc>
        <w:tc>
          <w:tcPr>
            <w:tcW w:w="1286" w:type="dxa"/>
            <w:vAlign w:val="center"/>
          </w:tcPr>
          <w:p w14:paraId="47C72B42" w14:textId="77777777" w:rsidR="003910B5" w:rsidRPr="003910B5" w:rsidRDefault="003910B5" w:rsidP="003910B5">
            <w:pPr>
              <w:spacing w:line="440" w:lineRule="exact"/>
              <w:jc w:val="center"/>
              <w:rPr>
                <w:rFonts w:ascii="Times New Roman" w:hAnsi="Times New Roman"/>
              </w:rPr>
            </w:pPr>
          </w:p>
        </w:tc>
        <w:tc>
          <w:tcPr>
            <w:tcW w:w="1286" w:type="dxa"/>
            <w:vAlign w:val="center"/>
          </w:tcPr>
          <w:p w14:paraId="3ED36D4D" w14:textId="77777777" w:rsidR="003910B5" w:rsidRPr="003910B5" w:rsidRDefault="003910B5" w:rsidP="003910B5">
            <w:pPr>
              <w:spacing w:line="440" w:lineRule="exact"/>
              <w:jc w:val="center"/>
              <w:rPr>
                <w:rFonts w:ascii="Times New Roman" w:hAnsi="Times New Roman"/>
              </w:rPr>
            </w:pPr>
          </w:p>
        </w:tc>
        <w:tc>
          <w:tcPr>
            <w:tcW w:w="1286" w:type="dxa"/>
            <w:vAlign w:val="center"/>
          </w:tcPr>
          <w:p w14:paraId="5014F325" w14:textId="46B0523E" w:rsidR="003910B5" w:rsidRPr="003910B5" w:rsidRDefault="003910B5" w:rsidP="003910B5">
            <w:pPr>
              <w:spacing w:line="440" w:lineRule="exact"/>
              <w:jc w:val="center"/>
              <w:rPr>
                <w:rFonts w:ascii="Times New Roman" w:hAnsi="Times New Roman"/>
              </w:rPr>
            </w:pPr>
            <w:r w:rsidRPr="003910B5">
              <w:rPr>
                <w:rFonts w:ascii="Times New Roman" w:hAnsi="Times New Roman" w:hint="eastAsia"/>
              </w:rPr>
              <w:t>1</w:t>
            </w:r>
          </w:p>
        </w:tc>
        <w:tc>
          <w:tcPr>
            <w:tcW w:w="1286" w:type="dxa"/>
            <w:vAlign w:val="center"/>
          </w:tcPr>
          <w:p w14:paraId="4EC0B9EB" w14:textId="77777777" w:rsidR="003910B5" w:rsidRPr="003910B5" w:rsidRDefault="003910B5" w:rsidP="003910B5">
            <w:pPr>
              <w:spacing w:line="440" w:lineRule="exact"/>
              <w:jc w:val="center"/>
              <w:rPr>
                <w:rFonts w:ascii="Times New Roman" w:hAnsi="Times New Roman"/>
              </w:rPr>
            </w:pPr>
          </w:p>
        </w:tc>
        <w:tc>
          <w:tcPr>
            <w:tcW w:w="1287" w:type="dxa"/>
            <w:vAlign w:val="center"/>
          </w:tcPr>
          <w:p w14:paraId="52A9404A" w14:textId="77777777" w:rsidR="003910B5" w:rsidRPr="003910B5" w:rsidRDefault="003910B5" w:rsidP="003910B5">
            <w:pPr>
              <w:spacing w:line="440" w:lineRule="exact"/>
              <w:jc w:val="center"/>
              <w:rPr>
                <w:rFonts w:ascii="Times New Roman" w:hAnsi="Times New Roman"/>
              </w:rPr>
            </w:pPr>
          </w:p>
        </w:tc>
      </w:tr>
      <w:tr w:rsidR="003910B5" w:rsidRPr="003910B5" w14:paraId="2E73937D" w14:textId="77777777" w:rsidTr="001560F7">
        <w:trPr>
          <w:trHeight w:hRule="exact" w:val="425"/>
        </w:trPr>
        <w:tc>
          <w:tcPr>
            <w:tcW w:w="1286" w:type="dxa"/>
            <w:vMerge/>
            <w:vAlign w:val="center"/>
          </w:tcPr>
          <w:p w14:paraId="1E21DDEA" w14:textId="77777777" w:rsidR="003910B5" w:rsidRPr="003910B5" w:rsidRDefault="003910B5" w:rsidP="003910B5">
            <w:pPr>
              <w:spacing w:line="440" w:lineRule="exact"/>
              <w:jc w:val="center"/>
              <w:rPr>
                <w:rFonts w:ascii="Times New Roman" w:hAnsi="Times New Roman"/>
              </w:rPr>
            </w:pPr>
          </w:p>
        </w:tc>
        <w:tc>
          <w:tcPr>
            <w:tcW w:w="1286" w:type="dxa"/>
            <w:vAlign w:val="center"/>
          </w:tcPr>
          <w:p w14:paraId="144B0AA4" w14:textId="18A2FE80" w:rsidR="003910B5" w:rsidRPr="003910B5" w:rsidRDefault="003910B5" w:rsidP="003910B5">
            <w:pPr>
              <w:spacing w:line="440" w:lineRule="exact"/>
              <w:jc w:val="center"/>
              <w:rPr>
                <w:rFonts w:ascii="Times New Roman" w:hAnsi="Times New Roman"/>
              </w:rPr>
            </w:pPr>
            <w:r w:rsidRPr="003910B5">
              <w:rPr>
                <w:rFonts w:ascii="Times New Roman" w:hAnsi="宋体" w:hint="eastAsia"/>
              </w:rPr>
              <w:t>省级</w:t>
            </w:r>
          </w:p>
        </w:tc>
        <w:tc>
          <w:tcPr>
            <w:tcW w:w="1286" w:type="dxa"/>
            <w:vAlign w:val="center"/>
          </w:tcPr>
          <w:p w14:paraId="1DE3E4A3" w14:textId="6227E26B" w:rsidR="003910B5" w:rsidRPr="003910B5" w:rsidRDefault="003910B5" w:rsidP="003910B5">
            <w:pPr>
              <w:spacing w:line="440" w:lineRule="exact"/>
              <w:jc w:val="center"/>
              <w:rPr>
                <w:rFonts w:ascii="Times New Roman" w:hAnsi="Times New Roman"/>
              </w:rPr>
            </w:pPr>
            <w:r w:rsidRPr="003910B5">
              <w:rPr>
                <w:rFonts w:ascii="Times New Roman" w:hAnsi="Times New Roman" w:hint="eastAsia"/>
              </w:rPr>
              <w:t>3</w:t>
            </w:r>
          </w:p>
        </w:tc>
        <w:tc>
          <w:tcPr>
            <w:tcW w:w="1286" w:type="dxa"/>
            <w:vAlign w:val="center"/>
          </w:tcPr>
          <w:p w14:paraId="4AC6F763" w14:textId="6402AE3F" w:rsidR="003910B5" w:rsidRPr="003910B5" w:rsidRDefault="003910B5" w:rsidP="003910B5">
            <w:pPr>
              <w:spacing w:line="440" w:lineRule="exact"/>
              <w:jc w:val="center"/>
              <w:rPr>
                <w:rFonts w:ascii="Times New Roman" w:hAnsi="Times New Roman"/>
              </w:rPr>
            </w:pPr>
            <w:r w:rsidRPr="003910B5">
              <w:rPr>
                <w:rFonts w:ascii="Times New Roman" w:hAnsi="Times New Roman" w:hint="eastAsia"/>
              </w:rPr>
              <w:t>3</w:t>
            </w:r>
          </w:p>
        </w:tc>
        <w:tc>
          <w:tcPr>
            <w:tcW w:w="1286" w:type="dxa"/>
            <w:vAlign w:val="center"/>
          </w:tcPr>
          <w:p w14:paraId="4E0D7751" w14:textId="16C50F1A" w:rsidR="003910B5" w:rsidRPr="003910B5" w:rsidRDefault="003910B5" w:rsidP="003910B5">
            <w:pPr>
              <w:spacing w:line="440" w:lineRule="exact"/>
              <w:jc w:val="center"/>
              <w:rPr>
                <w:rFonts w:ascii="Times New Roman" w:hAnsi="Times New Roman"/>
              </w:rPr>
            </w:pPr>
            <w:r w:rsidRPr="003910B5">
              <w:rPr>
                <w:rFonts w:ascii="Times New Roman" w:hAnsi="Times New Roman" w:hint="eastAsia"/>
              </w:rPr>
              <w:t>1</w:t>
            </w:r>
            <w:r w:rsidRPr="003910B5">
              <w:rPr>
                <w:rFonts w:ascii="Times New Roman" w:hAnsi="Times New Roman"/>
              </w:rPr>
              <w:t>2</w:t>
            </w:r>
          </w:p>
        </w:tc>
        <w:tc>
          <w:tcPr>
            <w:tcW w:w="1286" w:type="dxa"/>
            <w:vAlign w:val="center"/>
          </w:tcPr>
          <w:p w14:paraId="75A73CE8" w14:textId="77777777" w:rsidR="003910B5" w:rsidRPr="003910B5" w:rsidRDefault="003910B5" w:rsidP="003910B5">
            <w:pPr>
              <w:spacing w:line="440" w:lineRule="exact"/>
              <w:jc w:val="center"/>
              <w:rPr>
                <w:rFonts w:ascii="Times New Roman" w:hAnsi="Times New Roman"/>
              </w:rPr>
            </w:pPr>
          </w:p>
        </w:tc>
        <w:tc>
          <w:tcPr>
            <w:tcW w:w="1287" w:type="dxa"/>
            <w:vAlign w:val="center"/>
          </w:tcPr>
          <w:p w14:paraId="2BD8925C" w14:textId="77777777" w:rsidR="003910B5" w:rsidRPr="003910B5" w:rsidRDefault="003910B5" w:rsidP="003910B5">
            <w:pPr>
              <w:spacing w:line="440" w:lineRule="exact"/>
              <w:jc w:val="center"/>
              <w:rPr>
                <w:rFonts w:ascii="Times New Roman" w:hAnsi="Times New Roman"/>
              </w:rPr>
            </w:pPr>
          </w:p>
        </w:tc>
      </w:tr>
      <w:tr w:rsidR="003910B5" w:rsidRPr="003910B5" w14:paraId="5B71791B" w14:textId="77777777" w:rsidTr="001560F7">
        <w:trPr>
          <w:trHeight w:hRule="exact" w:val="425"/>
        </w:trPr>
        <w:tc>
          <w:tcPr>
            <w:tcW w:w="1286" w:type="dxa"/>
            <w:vMerge/>
            <w:vAlign w:val="center"/>
          </w:tcPr>
          <w:p w14:paraId="22EDE180" w14:textId="77777777" w:rsidR="003910B5" w:rsidRPr="003910B5" w:rsidRDefault="003910B5" w:rsidP="003910B5">
            <w:pPr>
              <w:spacing w:line="440" w:lineRule="exact"/>
              <w:jc w:val="center"/>
              <w:rPr>
                <w:rFonts w:ascii="Times New Roman" w:hAnsi="Times New Roman"/>
              </w:rPr>
            </w:pPr>
          </w:p>
        </w:tc>
        <w:tc>
          <w:tcPr>
            <w:tcW w:w="1286" w:type="dxa"/>
            <w:vAlign w:val="center"/>
          </w:tcPr>
          <w:p w14:paraId="1AF0C318" w14:textId="7830C4C3" w:rsidR="003910B5" w:rsidRPr="003910B5" w:rsidRDefault="003910B5" w:rsidP="003910B5">
            <w:pPr>
              <w:spacing w:line="440" w:lineRule="exact"/>
              <w:jc w:val="center"/>
              <w:rPr>
                <w:rFonts w:ascii="Times New Roman" w:hAnsi="Times New Roman"/>
              </w:rPr>
            </w:pPr>
            <w:r w:rsidRPr="003910B5">
              <w:rPr>
                <w:rFonts w:ascii="Times New Roman" w:hAnsi="宋体" w:hint="eastAsia"/>
              </w:rPr>
              <w:t>市级</w:t>
            </w:r>
          </w:p>
        </w:tc>
        <w:tc>
          <w:tcPr>
            <w:tcW w:w="1286" w:type="dxa"/>
            <w:vAlign w:val="center"/>
          </w:tcPr>
          <w:p w14:paraId="21793029" w14:textId="5563B893" w:rsidR="003910B5" w:rsidRPr="003910B5" w:rsidRDefault="003910B5" w:rsidP="003910B5">
            <w:pPr>
              <w:spacing w:line="440" w:lineRule="exact"/>
              <w:jc w:val="center"/>
              <w:rPr>
                <w:rFonts w:ascii="Times New Roman" w:hAnsi="Times New Roman"/>
              </w:rPr>
            </w:pPr>
            <w:r w:rsidRPr="003910B5">
              <w:rPr>
                <w:rFonts w:ascii="Times New Roman" w:hAnsi="Times New Roman" w:hint="eastAsia"/>
              </w:rPr>
              <w:t>5</w:t>
            </w:r>
          </w:p>
        </w:tc>
        <w:tc>
          <w:tcPr>
            <w:tcW w:w="1286" w:type="dxa"/>
            <w:vAlign w:val="center"/>
          </w:tcPr>
          <w:p w14:paraId="41395076" w14:textId="17C3F742" w:rsidR="003910B5" w:rsidRPr="003910B5" w:rsidRDefault="003910B5" w:rsidP="003910B5">
            <w:pPr>
              <w:spacing w:line="440" w:lineRule="exact"/>
              <w:jc w:val="center"/>
              <w:rPr>
                <w:rFonts w:ascii="Times New Roman" w:hAnsi="Times New Roman"/>
              </w:rPr>
            </w:pPr>
            <w:r w:rsidRPr="003910B5">
              <w:rPr>
                <w:rFonts w:ascii="Times New Roman" w:hAnsi="Times New Roman" w:hint="eastAsia"/>
              </w:rPr>
              <w:t>7</w:t>
            </w:r>
          </w:p>
        </w:tc>
        <w:tc>
          <w:tcPr>
            <w:tcW w:w="1286" w:type="dxa"/>
            <w:vAlign w:val="center"/>
          </w:tcPr>
          <w:p w14:paraId="4ED0A837" w14:textId="6FDD50CE" w:rsidR="003910B5" w:rsidRPr="003910B5" w:rsidRDefault="003910B5" w:rsidP="003910B5">
            <w:pPr>
              <w:spacing w:line="440" w:lineRule="exact"/>
              <w:jc w:val="center"/>
              <w:rPr>
                <w:rFonts w:ascii="Times New Roman" w:hAnsi="Times New Roman"/>
              </w:rPr>
            </w:pPr>
            <w:r w:rsidRPr="003910B5">
              <w:rPr>
                <w:rFonts w:ascii="Times New Roman" w:hAnsi="Times New Roman" w:hint="eastAsia"/>
              </w:rPr>
              <w:t>1</w:t>
            </w:r>
            <w:r w:rsidRPr="003910B5">
              <w:rPr>
                <w:rFonts w:ascii="Times New Roman" w:hAnsi="Times New Roman"/>
              </w:rPr>
              <w:t>0</w:t>
            </w:r>
          </w:p>
        </w:tc>
        <w:tc>
          <w:tcPr>
            <w:tcW w:w="1286" w:type="dxa"/>
            <w:vAlign w:val="center"/>
          </w:tcPr>
          <w:p w14:paraId="35D22EA8" w14:textId="77777777" w:rsidR="003910B5" w:rsidRPr="003910B5" w:rsidRDefault="003910B5" w:rsidP="003910B5">
            <w:pPr>
              <w:spacing w:line="440" w:lineRule="exact"/>
              <w:jc w:val="center"/>
              <w:rPr>
                <w:rFonts w:ascii="Times New Roman" w:hAnsi="Times New Roman"/>
              </w:rPr>
            </w:pPr>
          </w:p>
        </w:tc>
        <w:tc>
          <w:tcPr>
            <w:tcW w:w="1287" w:type="dxa"/>
            <w:vAlign w:val="center"/>
          </w:tcPr>
          <w:p w14:paraId="5B54B35A" w14:textId="77777777" w:rsidR="003910B5" w:rsidRPr="003910B5" w:rsidRDefault="003910B5" w:rsidP="003910B5">
            <w:pPr>
              <w:spacing w:line="440" w:lineRule="exact"/>
              <w:jc w:val="center"/>
              <w:rPr>
                <w:rFonts w:ascii="Times New Roman" w:hAnsi="Times New Roman"/>
              </w:rPr>
            </w:pPr>
          </w:p>
        </w:tc>
      </w:tr>
      <w:tr w:rsidR="00A64909" w:rsidRPr="003910B5" w14:paraId="3BB9D564" w14:textId="77777777" w:rsidTr="001560F7">
        <w:trPr>
          <w:trHeight w:hRule="exact" w:val="425"/>
        </w:trPr>
        <w:tc>
          <w:tcPr>
            <w:tcW w:w="1286" w:type="dxa"/>
            <w:vMerge w:val="restart"/>
            <w:vAlign w:val="center"/>
          </w:tcPr>
          <w:p w14:paraId="2B3FF2DA" w14:textId="2BACEFAF" w:rsidR="00A64909" w:rsidRPr="003910B5" w:rsidRDefault="00A64909" w:rsidP="00A64909">
            <w:pPr>
              <w:spacing w:line="440" w:lineRule="exact"/>
              <w:jc w:val="center"/>
              <w:rPr>
                <w:rFonts w:ascii="Times New Roman" w:hAnsi="Times New Roman"/>
              </w:rPr>
            </w:pPr>
            <w:r w:rsidRPr="003910B5">
              <w:rPr>
                <w:rFonts w:ascii="Times New Roman" w:hAnsi="Times New Roman"/>
              </w:rPr>
              <w:t>20</w:t>
            </w:r>
            <w:r w:rsidR="003910B5" w:rsidRPr="003910B5">
              <w:rPr>
                <w:rFonts w:ascii="Times New Roman" w:hAnsi="Times New Roman"/>
              </w:rPr>
              <w:t>20</w:t>
            </w:r>
          </w:p>
        </w:tc>
        <w:tc>
          <w:tcPr>
            <w:tcW w:w="1286" w:type="dxa"/>
            <w:vAlign w:val="center"/>
          </w:tcPr>
          <w:p w14:paraId="4F545A34" w14:textId="77777777" w:rsidR="00A64909" w:rsidRPr="003910B5" w:rsidRDefault="00A64909" w:rsidP="00A64909">
            <w:pPr>
              <w:spacing w:line="440" w:lineRule="exact"/>
              <w:jc w:val="center"/>
              <w:rPr>
                <w:rFonts w:ascii="Times New Roman" w:hAnsi="Times New Roman"/>
              </w:rPr>
            </w:pPr>
            <w:r w:rsidRPr="003910B5">
              <w:rPr>
                <w:rFonts w:ascii="Times New Roman" w:hAnsi="宋体" w:hint="eastAsia"/>
              </w:rPr>
              <w:t>国家级</w:t>
            </w:r>
          </w:p>
        </w:tc>
        <w:tc>
          <w:tcPr>
            <w:tcW w:w="1286" w:type="dxa"/>
            <w:vAlign w:val="center"/>
          </w:tcPr>
          <w:p w14:paraId="721561E4" w14:textId="77777777" w:rsidR="00A64909" w:rsidRPr="003910B5" w:rsidRDefault="00A64909" w:rsidP="00A64909">
            <w:pPr>
              <w:spacing w:line="440" w:lineRule="exact"/>
              <w:jc w:val="center"/>
              <w:rPr>
                <w:rFonts w:ascii="Times New Roman" w:hAnsi="Times New Roman"/>
              </w:rPr>
            </w:pPr>
          </w:p>
        </w:tc>
        <w:tc>
          <w:tcPr>
            <w:tcW w:w="1286" w:type="dxa"/>
            <w:vAlign w:val="center"/>
          </w:tcPr>
          <w:p w14:paraId="39596256" w14:textId="77777777" w:rsidR="00A64909" w:rsidRPr="003910B5" w:rsidRDefault="00A64909" w:rsidP="00A64909">
            <w:pPr>
              <w:spacing w:line="440" w:lineRule="exact"/>
              <w:jc w:val="center"/>
              <w:rPr>
                <w:rFonts w:ascii="Times New Roman" w:hAnsi="Times New Roman"/>
              </w:rPr>
            </w:pPr>
          </w:p>
        </w:tc>
        <w:tc>
          <w:tcPr>
            <w:tcW w:w="1286" w:type="dxa"/>
            <w:vAlign w:val="center"/>
          </w:tcPr>
          <w:p w14:paraId="351E567C" w14:textId="519EE38D" w:rsidR="00A64909" w:rsidRPr="003910B5" w:rsidRDefault="00A64909" w:rsidP="00A64909">
            <w:pPr>
              <w:spacing w:line="440" w:lineRule="exact"/>
              <w:jc w:val="center"/>
              <w:rPr>
                <w:rFonts w:ascii="Times New Roman" w:hAnsi="Times New Roman"/>
              </w:rPr>
            </w:pPr>
          </w:p>
        </w:tc>
        <w:tc>
          <w:tcPr>
            <w:tcW w:w="1286" w:type="dxa"/>
            <w:vAlign w:val="center"/>
          </w:tcPr>
          <w:p w14:paraId="67E89355" w14:textId="77777777" w:rsidR="00A64909" w:rsidRPr="003910B5" w:rsidRDefault="00A64909" w:rsidP="00A64909">
            <w:pPr>
              <w:spacing w:line="440" w:lineRule="exact"/>
              <w:jc w:val="center"/>
              <w:rPr>
                <w:rFonts w:ascii="Times New Roman" w:hAnsi="Times New Roman"/>
              </w:rPr>
            </w:pPr>
          </w:p>
        </w:tc>
        <w:tc>
          <w:tcPr>
            <w:tcW w:w="1287" w:type="dxa"/>
            <w:vAlign w:val="center"/>
          </w:tcPr>
          <w:p w14:paraId="60691E3C" w14:textId="77777777" w:rsidR="00A64909" w:rsidRPr="003910B5" w:rsidRDefault="00A64909" w:rsidP="00A64909">
            <w:pPr>
              <w:spacing w:line="440" w:lineRule="exact"/>
              <w:jc w:val="center"/>
              <w:rPr>
                <w:rFonts w:ascii="Times New Roman" w:hAnsi="Times New Roman"/>
              </w:rPr>
            </w:pPr>
          </w:p>
        </w:tc>
      </w:tr>
      <w:tr w:rsidR="00A64909" w:rsidRPr="003910B5" w14:paraId="0B95DD98" w14:textId="77777777" w:rsidTr="001560F7">
        <w:trPr>
          <w:trHeight w:hRule="exact" w:val="425"/>
        </w:trPr>
        <w:tc>
          <w:tcPr>
            <w:tcW w:w="1286" w:type="dxa"/>
            <w:vMerge/>
            <w:vAlign w:val="center"/>
          </w:tcPr>
          <w:p w14:paraId="633C1EE3" w14:textId="77777777" w:rsidR="00A64909" w:rsidRPr="003910B5" w:rsidRDefault="00A64909" w:rsidP="00A64909">
            <w:pPr>
              <w:spacing w:line="440" w:lineRule="exact"/>
              <w:jc w:val="center"/>
              <w:rPr>
                <w:rFonts w:ascii="Times New Roman" w:hAnsi="Times New Roman"/>
              </w:rPr>
            </w:pPr>
          </w:p>
        </w:tc>
        <w:tc>
          <w:tcPr>
            <w:tcW w:w="1286" w:type="dxa"/>
            <w:vAlign w:val="center"/>
          </w:tcPr>
          <w:p w14:paraId="1479E833" w14:textId="77777777" w:rsidR="00A64909" w:rsidRPr="003910B5" w:rsidRDefault="00A64909" w:rsidP="00A64909">
            <w:pPr>
              <w:spacing w:line="440" w:lineRule="exact"/>
              <w:jc w:val="center"/>
              <w:rPr>
                <w:rFonts w:ascii="Times New Roman" w:hAnsi="Times New Roman"/>
              </w:rPr>
            </w:pPr>
            <w:r w:rsidRPr="003910B5">
              <w:rPr>
                <w:rFonts w:ascii="Times New Roman" w:hAnsi="宋体" w:hint="eastAsia"/>
              </w:rPr>
              <w:t>省级</w:t>
            </w:r>
          </w:p>
        </w:tc>
        <w:tc>
          <w:tcPr>
            <w:tcW w:w="1286" w:type="dxa"/>
            <w:vAlign w:val="center"/>
          </w:tcPr>
          <w:p w14:paraId="23CD9810" w14:textId="725E7CEA" w:rsidR="00A64909" w:rsidRPr="003910B5" w:rsidRDefault="00A64909" w:rsidP="00A64909">
            <w:pPr>
              <w:spacing w:line="440" w:lineRule="exact"/>
              <w:jc w:val="center"/>
              <w:rPr>
                <w:rFonts w:ascii="Times New Roman" w:hAnsi="Times New Roman"/>
              </w:rPr>
            </w:pPr>
          </w:p>
        </w:tc>
        <w:tc>
          <w:tcPr>
            <w:tcW w:w="1286" w:type="dxa"/>
            <w:vAlign w:val="center"/>
          </w:tcPr>
          <w:p w14:paraId="214F65BF" w14:textId="4A4AC57B" w:rsidR="00A64909" w:rsidRPr="003910B5" w:rsidRDefault="003910B5" w:rsidP="00A64909">
            <w:pPr>
              <w:spacing w:line="440" w:lineRule="exact"/>
              <w:jc w:val="center"/>
              <w:rPr>
                <w:rFonts w:ascii="Times New Roman" w:hAnsi="Times New Roman"/>
              </w:rPr>
            </w:pPr>
            <w:r w:rsidRPr="003910B5">
              <w:rPr>
                <w:rFonts w:ascii="Times New Roman" w:hAnsi="Times New Roman" w:hint="eastAsia"/>
              </w:rPr>
              <w:t>8</w:t>
            </w:r>
          </w:p>
        </w:tc>
        <w:tc>
          <w:tcPr>
            <w:tcW w:w="1286" w:type="dxa"/>
            <w:vAlign w:val="center"/>
          </w:tcPr>
          <w:p w14:paraId="7DFF123F" w14:textId="3186DC12" w:rsidR="00A64909" w:rsidRPr="003910B5" w:rsidRDefault="003910B5" w:rsidP="00A64909">
            <w:pPr>
              <w:spacing w:line="440" w:lineRule="exact"/>
              <w:jc w:val="center"/>
              <w:rPr>
                <w:rFonts w:ascii="Times New Roman" w:hAnsi="Times New Roman"/>
              </w:rPr>
            </w:pPr>
            <w:r w:rsidRPr="003910B5">
              <w:rPr>
                <w:rFonts w:ascii="Times New Roman" w:hAnsi="Times New Roman" w:hint="eastAsia"/>
              </w:rPr>
              <w:t>5</w:t>
            </w:r>
          </w:p>
        </w:tc>
        <w:tc>
          <w:tcPr>
            <w:tcW w:w="1286" w:type="dxa"/>
            <w:vAlign w:val="center"/>
          </w:tcPr>
          <w:p w14:paraId="3D6BEE20" w14:textId="77777777" w:rsidR="00A64909" w:rsidRPr="003910B5" w:rsidRDefault="00A64909" w:rsidP="00A64909">
            <w:pPr>
              <w:spacing w:line="440" w:lineRule="exact"/>
              <w:jc w:val="center"/>
              <w:rPr>
                <w:rFonts w:ascii="Times New Roman" w:hAnsi="Times New Roman"/>
              </w:rPr>
            </w:pPr>
          </w:p>
        </w:tc>
        <w:tc>
          <w:tcPr>
            <w:tcW w:w="1287" w:type="dxa"/>
            <w:vAlign w:val="center"/>
          </w:tcPr>
          <w:p w14:paraId="709B298C" w14:textId="77777777" w:rsidR="00A64909" w:rsidRPr="003910B5" w:rsidRDefault="00A64909" w:rsidP="00A64909">
            <w:pPr>
              <w:spacing w:line="440" w:lineRule="exact"/>
              <w:jc w:val="center"/>
              <w:rPr>
                <w:rFonts w:ascii="Times New Roman" w:hAnsi="Times New Roman"/>
              </w:rPr>
            </w:pPr>
          </w:p>
        </w:tc>
      </w:tr>
      <w:tr w:rsidR="00A64909" w:rsidRPr="003910B5" w14:paraId="740FE914" w14:textId="77777777" w:rsidTr="001560F7">
        <w:trPr>
          <w:trHeight w:hRule="exact" w:val="425"/>
        </w:trPr>
        <w:tc>
          <w:tcPr>
            <w:tcW w:w="1286" w:type="dxa"/>
            <w:vMerge/>
            <w:vAlign w:val="center"/>
          </w:tcPr>
          <w:p w14:paraId="0F62BBE8" w14:textId="77777777" w:rsidR="00A64909" w:rsidRPr="003910B5" w:rsidRDefault="00A64909" w:rsidP="00A64909">
            <w:pPr>
              <w:spacing w:line="440" w:lineRule="exact"/>
              <w:jc w:val="center"/>
              <w:rPr>
                <w:rFonts w:ascii="Times New Roman" w:hAnsi="Times New Roman"/>
              </w:rPr>
            </w:pPr>
          </w:p>
        </w:tc>
        <w:tc>
          <w:tcPr>
            <w:tcW w:w="1286" w:type="dxa"/>
            <w:vAlign w:val="center"/>
          </w:tcPr>
          <w:p w14:paraId="59CF62C9" w14:textId="77777777" w:rsidR="00A64909" w:rsidRPr="003910B5" w:rsidRDefault="00A64909" w:rsidP="00A64909">
            <w:pPr>
              <w:spacing w:line="440" w:lineRule="exact"/>
              <w:jc w:val="center"/>
              <w:rPr>
                <w:rFonts w:ascii="Times New Roman" w:hAnsi="Times New Roman"/>
              </w:rPr>
            </w:pPr>
            <w:r w:rsidRPr="003910B5">
              <w:rPr>
                <w:rFonts w:ascii="Times New Roman" w:hAnsi="宋体" w:hint="eastAsia"/>
              </w:rPr>
              <w:t>市级</w:t>
            </w:r>
          </w:p>
        </w:tc>
        <w:tc>
          <w:tcPr>
            <w:tcW w:w="1286" w:type="dxa"/>
            <w:vAlign w:val="center"/>
          </w:tcPr>
          <w:p w14:paraId="040D9902" w14:textId="1DB576F5" w:rsidR="00A64909" w:rsidRPr="003910B5" w:rsidRDefault="003910B5" w:rsidP="00A64909">
            <w:pPr>
              <w:spacing w:line="440" w:lineRule="exact"/>
              <w:jc w:val="center"/>
              <w:rPr>
                <w:rFonts w:ascii="Times New Roman" w:hAnsi="Times New Roman"/>
              </w:rPr>
            </w:pPr>
            <w:r w:rsidRPr="003910B5">
              <w:rPr>
                <w:rFonts w:ascii="Times New Roman" w:hAnsi="Times New Roman" w:hint="eastAsia"/>
              </w:rPr>
              <w:t>7</w:t>
            </w:r>
          </w:p>
        </w:tc>
        <w:tc>
          <w:tcPr>
            <w:tcW w:w="1286" w:type="dxa"/>
            <w:vAlign w:val="center"/>
          </w:tcPr>
          <w:p w14:paraId="18B388FE" w14:textId="2954D21D" w:rsidR="00A64909" w:rsidRPr="003910B5" w:rsidRDefault="003910B5" w:rsidP="00A64909">
            <w:pPr>
              <w:spacing w:line="440" w:lineRule="exact"/>
              <w:jc w:val="center"/>
              <w:rPr>
                <w:rFonts w:ascii="Times New Roman" w:hAnsi="Times New Roman"/>
              </w:rPr>
            </w:pPr>
            <w:r w:rsidRPr="003910B5">
              <w:rPr>
                <w:rFonts w:ascii="Times New Roman" w:hAnsi="Times New Roman" w:hint="eastAsia"/>
              </w:rPr>
              <w:t>1</w:t>
            </w:r>
            <w:r w:rsidRPr="003910B5">
              <w:rPr>
                <w:rFonts w:ascii="Times New Roman" w:hAnsi="Times New Roman"/>
              </w:rPr>
              <w:t>5</w:t>
            </w:r>
          </w:p>
        </w:tc>
        <w:tc>
          <w:tcPr>
            <w:tcW w:w="1286" w:type="dxa"/>
            <w:vAlign w:val="center"/>
          </w:tcPr>
          <w:p w14:paraId="3A9B32A5" w14:textId="3B9AA0E1" w:rsidR="00A64909" w:rsidRPr="003910B5" w:rsidRDefault="003910B5" w:rsidP="00A64909">
            <w:pPr>
              <w:spacing w:line="440" w:lineRule="exact"/>
              <w:jc w:val="center"/>
              <w:rPr>
                <w:rFonts w:ascii="Times New Roman" w:hAnsi="Times New Roman"/>
              </w:rPr>
            </w:pPr>
            <w:r w:rsidRPr="003910B5">
              <w:rPr>
                <w:rFonts w:ascii="Times New Roman" w:hAnsi="Times New Roman" w:hint="eastAsia"/>
              </w:rPr>
              <w:t>1</w:t>
            </w:r>
            <w:r w:rsidRPr="003910B5">
              <w:rPr>
                <w:rFonts w:ascii="Times New Roman" w:hAnsi="Times New Roman"/>
              </w:rPr>
              <w:t>8</w:t>
            </w:r>
          </w:p>
        </w:tc>
        <w:tc>
          <w:tcPr>
            <w:tcW w:w="1286" w:type="dxa"/>
            <w:vAlign w:val="center"/>
          </w:tcPr>
          <w:p w14:paraId="6EF2AA85" w14:textId="77777777" w:rsidR="00A64909" w:rsidRPr="003910B5" w:rsidRDefault="00A64909" w:rsidP="00A64909">
            <w:pPr>
              <w:spacing w:line="440" w:lineRule="exact"/>
              <w:jc w:val="center"/>
              <w:rPr>
                <w:rFonts w:ascii="Times New Roman" w:hAnsi="Times New Roman"/>
              </w:rPr>
            </w:pPr>
          </w:p>
        </w:tc>
        <w:tc>
          <w:tcPr>
            <w:tcW w:w="1287" w:type="dxa"/>
            <w:vAlign w:val="center"/>
          </w:tcPr>
          <w:p w14:paraId="6E84B490" w14:textId="77777777" w:rsidR="00A64909" w:rsidRPr="003910B5" w:rsidRDefault="00A64909" w:rsidP="00A64909">
            <w:pPr>
              <w:spacing w:line="440" w:lineRule="exact"/>
              <w:jc w:val="center"/>
              <w:rPr>
                <w:rFonts w:ascii="Times New Roman" w:hAnsi="Times New Roman"/>
              </w:rPr>
            </w:pPr>
          </w:p>
        </w:tc>
      </w:tr>
    </w:tbl>
    <w:p w14:paraId="216D8C58" w14:textId="0AF569A7" w:rsidR="00FB6512" w:rsidRPr="003910B5" w:rsidRDefault="00486845" w:rsidP="00FB6512">
      <w:pPr>
        <w:pStyle w:val="afa"/>
        <w:ind w:firstLineChars="0" w:firstLine="0"/>
        <w:rPr>
          <w:szCs w:val="24"/>
        </w:rPr>
      </w:pPr>
      <w:bookmarkStart w:id="49" w:name="_Toc497677109"/>
      <w:bookmarkStart w:id="50" w:name="_Toc500165633"/>
      <w:r w:rsidRPr="003910B5">
        <w:rPr>
          <w:rFonts w:hint="eastAsia"/>
          <w:szCs w:val="24"/>
        </w:rPr>
        <w:t>2.5.2</w:t>
      </w:r>
      <w:r w:rsidR="00FB6512" w:rsidRPr="003910B5">
        <w:rPr>
          <w:rFonts w:hint="eastAsia"/>
          <w:szCs w:val="24"/>
        </w:rPr>
        <w:t>创新创业能力</w:t>
      </w:r>
    </w:p>
    <w:p w14:paraId="253C00A2" w14:textId="77777777" w:rsidR="003910B5" w:rsidRPr="003910B5" w:rsidRDefault="003910B5" w:rsidP="003910B5">
      <w:pPr>
        <w:pStyle w:val="afa"/>
        <w:ind w:firstLine="480"/>
      </w:pPr>
      <w:r w:rsidRPr="003910B5">
        <w:rPr>
          <w:rFonts w:hint="eastAsia"/>
        </w:rPr>
        <w:t>学校加强创新创业教育，开设创新创业教育课程，一年级上半年开设创新创业理论课，重在培养学生创新创业意识，一年级下半年开设创新创业模拟训练课，使学生熟悉企业工作流程，培养学生创业兴趣。二年级以后，开设创新创业实践课，通过创业实战，进一步激发学生创业积极性。</w:t>
      </w:r>
    </w:p>
    <w:p w14:paraId="09F1075E" w14:textId="77777777" w:rsidR="003910B5" w:rsidRPr="003910B5" w:rsidRDefault="003910B5" w:rsidP="003910B5">
      <w:pPr>
        <w:pStyle w:val="afa"/>
        <w:ind w:firstLine="480"/>
      </w:pPr>
      <w:r w:rsidRPr="003910B5">
        <w:rPr>
          <w:rFonts w:hint="eastAsia"/>
        </w:rPr>
        <w:t>为促进专业教育与创新创业教育的有机结合，在教学工作中，学校根据专业人才培养定位和创新创业教育目标要求，部分学科教学设计融入创新创业教育目标，增加创新创业内容，加强创新创业项目实践教学和培训，在传授专业知识过程中加强创新创业教育。</w:t>
      </w:r>
    </w:p>
    <w:p w14:paraId="48C622CB" w14:textId="7EB463AE" w:rsidR="003910B5" w:rsidRPr="003910B5" w:rsidRDefault="003910B5" w:rsidP="003910B5">
      <w:pPr>
        <w:pStyle w:val="afa"/>
        <w:ind w:firstLine="480"/>
      </w:pPr>
      <w:r w:rsidRPr="003910B5">
        <w:rPr>
          <w:rFonts w:hint="eastAsia"/>
        </w:rPr>
        <w:t>认真做好学生创业孵化园建设，加强孵化园日常管理工作，积极扶持学生创业项目。</w:t>
      </w:r>
    </w:p>
    <w:p w14:paraId="1D00BA8C" w14:textId="5F8157BC" w:rsidR="00EB1A08" w:rsidRPr="003910B5" w:rsidRDefault="00EB1A08" w:rsidP="002D53C4">
      <w:pPr>
        <w:pStyle w:val="1"/>
        <w:pageBreakBefore/>
      </w:pPr>
      <w:bookmarkStart w:id="51" w:name="_Toc65057695"/>
      <w:r w:rsidRPr="003910B5">
        <w:rPr>
          <w:rFonts w:hint="eastAsia"/>
        </w:rPr>
        <w:lastRenderedPageBreak/>
        <w:t>质量保证</w:t>
      </w:r>
      <w:bookmarkEnd w:id="49"/>
      <w:bookmarkEnd w:id="50"/>
      <w:bookmarkEnd w:id="51"/>
    </w:p>
    <w:p w14:paraId="40015F0E" w14:textId="77777777" w:rsidR="00EB1A08" w:rsidRPr="008C1719" w:rsidRDefault="00EB1A08" w:rsidP="002D53C4">
      <w:pPr>
        <w:pStyle w:val="2"/>
      </w:pPr>
      <w:bookmarkStart w:id="52" w:name="_Toc497677110"/>
      <w:bookmarkStart w:id="53" w:name="_Toc500165634"/>
      <w:bookmarkStart w:id="54" w:name="_Toc65057696"/>
      <w:r w:rsidRPr="008C1719">
        <w:rPr>
          <w:rFonts w:hint="eastAsia"/>
        </w:rPr>
        <w:t>专业调整动态</w:t>
      </w:r>
      <w:bookmarkEnd w:id="52"/>
      <w:bookmarkEnd w:id="53"/>
      <w:bookmarkEnd w:id="54"/>
    </w:p>
    <w:p w14:paraId="56BA0540" w14:textId="2ED037BF" w:rsidR="007C4890" w:rsidRPr="008C1719" w:rsidRDefault="00FF6881" w:rsidP="000F7421">
      <w:pPr>
        <w:pStyle w:val="afa"/>
        <w:ind w:firstLine="480"/>
      </w:pPr>
      <w:bookmarkStart w:id="55" w:name="_Toc497677111"/>
      <w:bookmarkStart w:id="56" w:name="_Toc500165635"/>
      <w:r w:rsidRPr="008C1719">
        <w:rPr>
          <w:rFonts w:hint="eastAsia"/>
        </w:rPr>
        <w:t>3.1.1</w:t>
      </w:r>
      <w:r w:rsidR="007C4890" w:rsidRPr="008C1719">
        <w:rPr>
          <w:rFonts w:hint="eastAsia"/>
        </w:rPr>
        <w:t>专业调整</w:t>
      </w:r>
    </w:p>
    <w:bookmarkEnd w:id="55"/>
    <w:bookmarkEnd w:id="56"/>
    <w:p w14:paraId="36A1AF7C" w14:textId="4EFBA473" w:rsidR="008C1719" w:rsidRPr="008C1719" w:rsidRDefault="003910B5" w:rsidP="000F7421">
      <w:pPr>
        <w:pStyle w:val="afa"/>
        <w:ind w:firstLine="480"/>
      </w:pPr>
      <w:r w:rsidRPr="008C1719">
        <w:rPr>
          <w:rFonts w:hint="eastAsia"/>
        </w:rPr>
        <w:t>学校设置</w:t>
      </w:r>
      <w:r w:rsidR="008C1719" w:rsidRPr="008C1719">
        <w:t>41</w:t>
      </w:r>
      <w:r w:rsidRPr="008C1719">
        <w:rPr>
          <w:rFonts w:hint="eastAsia"/>
        </w:rPr>
        <w:t>个</w:t>
      </w:r>
      <w:r w:rsidR="008C1719" w:rsidRPr="008C1719">
        <w:rPr>
          <w:rFonts w:hint="eastAsia"/>
        </w:rPr>
        <w:t>中</w:t>
      </w:r>
      <w:r w:rsidRPr="008C1719">
        <w:rPr>
          <w:rFonts w:hint="eastAsia"/>
        </w:rPr>
        <w:t>职专业，涵盖人工智能、管理服务、食药化工、软件技术、艺术创意、工业服务、健康养老</w:t>
      </w:r>
      <w:r w:rsidR="00AC7212">
        <w:rPr>
          <w:rFonts w:hint="eastAsia"/>
        </w:rPr>
        <w:t>等方向</w:t>
      </w:r>
      <w:r w:rsidRPr="008C1719">
        <w:rPr>
          <w:rFonts w:hint="eastAsia"/>
        </w:rPr>
        <w:t>。机电一体化技术和数控技术是国家创新发展行动计划骨干专业。</w:t>
      </w:r>
    </w:p>
    <w:p w14:paraId="47237B0D" w14:textId="3F0825DF" w:rsidR="007C4890" w:rsidRPr="008C1719" w:rsidRDefault="00FF6881" w:rsidP="000F7421">
      <w:pPr>
        <w:pStyle w:val="afa"/>
        <w:ind w:firstLine="480"/>
      </w:pPr>
      <w:r w:rsidRPr="008C1719">
        <w:rPr>
          <w:rFonts w:hint="eastAsia"/>
        </w:rPr>
        <w:t>3.1.2</w:t>
      </w:r>
      <w:r w:rsidR="007C4890" w:rsidRPr="008C1719">
        <w:rPr>
          <w:rFonts w:hint="eastAsia"/>
        </w:rPr>
        <w:t>人才培养方案调整</w:t>
      </w:r>
    </w:p>
    <w:p w14:paraId="01852A75" w14:textId="77777777" w:rsidR="008C1719" w:rsidRPr="008C1719" w:rsidRDefault="008C1719" w:rsidP="008C1719">
      <w:pPr>
        <w:pStyle w:val="afa"/>
        <w:ind w:firstLine="480"/>
      </w:pPr>
      <w:r w:rsidRPr="008C1719">
        <w:rPr>
          <w:rFonts w:hint="eastAsia"/>
        </w:rPr>
        <w:t>专业建设是提高人才培养质量的重点工作。为找准专业定位，增强专业人才培养的针对性，本年度制定了</w:t>
      </w:r>
      <w:r w:rsidRPr="008C1719">
        <w:t>2020</w:t>
      </w:r>
      <w:r w:rsidRPr="008C1719">
        <w:t>版《专业人才培养方案指导意见》，指导各系深入开展专业建设调研，找准现有专业人才培养定位，认真做好人才培养方案和课程标准修订</w:t>
      </w:r>
      <w:r w:rsidRPr="008C1719">
        <w:rPr>
          <w:rFonts w:hint="eastAsia"/>
        </w:rPr>
        <w:t>工作</w:t>
      </w:r>
      <w:r w:rsidRPr="008C1719">
        <w:t>，构建适应社会需要的课程体系，培养适需人才。本年度共修订人才培养方案共</w:t>
      </w:r>
      <w:r w:rsidRPr="008C1719">
        <w:t>51</w:t>
      </w:r>
      <w:r w:rsidRPr="008C1719">
        <w:t>个，其中三年高职</w:t>
      </w:r>
      <w:r w:rsidRPr="008C1719">
        <w:t>21</w:t>
      </w:r>
      <w:r w:rsidRPr="008C1719">
        <w:t>个，五年制高职</w:t>
      </w:r>
      <w:r w:rsidRPr="008C1719">
        <w:t>12</w:t>
      </w:r>
      <w:r w:rsidRPr="008C1719">
        <w:t>个，三年制技师</w:t>
      </w:r>
      <w:r w:rsidRPr="008C1719">
        <w:t>3</w:t>
      </w:r>
      <w:r w:rsidRPr="008C1719">
        <w:t>个，高职扩招</w:t>
      </w:r>
      <w:r w:rsidRPr="008C1719">
        <w:t>15</w:t>
      </w:r>
      <w:r w:rsidRPr="008C1719">
        <w:t>个。</w:t>
      </w:r>
    </w:p>
    <w:p w14:paraId="56D83A59" w14:textId="41843B6F" w:rsidR="007C4890" w:rsidRPr="008C1719" w:rsidRDefault="008C1719" w:rsidP="008C1719">
      <w:pPr>
        <w:pStyle w:val="afa"/>
        <w:ind w:firstLine="480"/>
      </w:pPr>
      <w:r w:rsidRPr="008C1719">
        <w:rPr>
          <w:rFonts w:hint="eastAsia"/>
        </w:rPr>
        <w:t>为做好专业规划，</w:t>
      </w:r>
      <w:r w:rsidRPr="008C1719">
        <w:rPr>
          <w:rFonts w:hint="eastAsia"/>
        </w:rPr>
        <w:t>2</w:t>
      </w:r>
      <w:r w:rsidRPr="008C1719">
        <w:t>020</w:t>
      </w:r>
      <w:r w:rsidRPr="008C1719">
        <w:rPr>
          <w:rFonts w:hint="eastAsia"/>
        </w:rPr>
        <w:t>年</w:t>
      </w:r>
      <w:r w:rsidRPr="008C1719">
        <w:rPr>
          <w:rFonts w:hint="eastAsia"/>
        </w:rPr>
        <w:t>11</w:t>
      </w:r>
      <w:r w:rsidRPr="008C1719">
        <w:rPr>
          <w:rFonts w:hint="eastAsia"/>
        </w:rPr>
        <w:t>月，学校派出三个调研组分赴广东、浙江、江苏、北京、河南等地</w:t>
      </w:r>
      <w:r w:rsidR="00207ECA">
        <w:rPr>
          <w:rFonts w:hint="eastAsia"/>
        </w:rPr>
        <w:t>学校</w:t>
      </w:r>
      <w:r w:rsidRPr="008C1719">
        <w:rPr>
          <w:rFonts w:hint="eastAsia"/>
        </w:rPr>
        <w:t>和企业调研。通过调研，学校提出了院系调整和专业重新布局方案。</w:t>
      </w:r>
    </w:p>
    <w:p w14:paraId="3FFD3BF7" w14:textId="3765ABBC" w:rsidR="007C4890" w:rsidRPr="008C1719" w:rsidRDefault="002C26FF" w:rsidP="002C26FF">
      <w:pPr>
        <w:pStyle w:val="2"/>
      </w:pPr>
      <w:bookmarkStart w:id="57" w:name="_Toc65057697"/>
      <w:r w:rsidRPr="008C1719">
        <w:rPr>
          <w:rFonts w:hint="eastAsia"/>
        </w:rPr>
        <w:t>教育教学改革</w:t>
      </w:r>
      <w:bookmarkEnd w:id="57"/>
    </w:p>
    <w:p w14:paraId="0421EFFA" w14:textId="0474932D" w:rsidR="00B628E1" w:rsidRPr="008C1719" w:rsidRDefault="00FF6881" w:rsidP="002C26FF">
      <w:pPr>
        <w:pStyle w:val="afa"/>
        <w:ind w:firstLine="480"/>
      </w:pPr>
      <w:r w:rsidRPr="008C1719">
        <w:rPr>
          <w:rFonts w:hint="eastAsia"/>
        </w:rPr>
        <w:t>3.2.1</w:t>
      </w:r>
      <w:r w:rsidR="002C26FF" w:rsidRPr="008C1719">
        <w:rPr>
          <w:rFonts w:hint="eastAsia"/>
        </w:rPr>
        <w:t>课程</w:t>
      </w:r>
      <w:r w:rsidR="005163FD">
        <w:rPr>
          <w:rFonts w:hint="eastAsia"/>
        </w:rPr>
        <w:t>资源</w:t>
      </w:r>
      <w:r w:rsidR="002C26FF" w:rsidRPr="008C1719">
        <w:rPr>
          <w:rFonts w:hint="eastAsia"/>
        </w:rPr>
        <w:t>建设</w:t>
      </w:r>
    </w:p>
    <w:p w14:paraId="24F99050" w14:textId="77777777" w:rsidR="008C1719" w:rsidRPr="008C1719" w:rsidRDefault="008C1719" w:rsidP="008C1719">
      <w:pPr>
        <w:pStyle w:val="afa"/>
        <w:ind w:firstLine="480"/>
      </w:pPr>
      <w:r w:rsidRPr="008C1719">
        <w:t>2020</w:t>
      </w:r>
      <w:r w:rsidRPr="008C1719">
        <w:rPr>
          <w:rFonts w:hint="eastAsia"/>
        </w:rPr>
        <w:t>年全校开设课程</w:t>
      </w:r>
      <w:r w:rsidRPr="008C1719">
        <w:t>250</w:t>
      </w:r>
      <w:r w:rsidRPr="008C1719">
        <w:rPr>
          <w:rFonts w:hint="eastAsia"/>
        </w:rPr>
        <w:t>门，其中</w:t>
      </w:r>
      <w:r w:rsidRPr="008C1719">
        <w:rPr>
          <w:rFonts w:hint="eastAsia"/>
        </w:rPr>
        <w:t>A</w:t>
      </w:r>
      <w:r w:rsidRPr="008C1719">
        <w:rPr>
          <w:rFonts w:hint="eastAsia"/>
        </w:rPr>
        <w:t>类课程</w:t>
      </w:r>
      <w:r w:rsidRPr="008C1719">
        <w:rPr>
          <w:rFonts w:hint="eastAsia"/>
        </w:rPr>
        <w:t>152</w:t>
      </w:r>
      <w:r w:rsidRPr="008C1719">
        <w:rPr>
          <w:rFonts w:hint="eastAsia"/>
        </w:rPr>
        <w:t>门，</w:t>
      </w:r>
      <w:r w:rsidRPr="008C1719">
        <w:rPr>
          <w:rFonts w:hint="eastAsia"/>
        </w:rPr>
        <w:t>B</w:t>
      </w:r>
      <w:r w:rsidRPr="008C1719">
        <w:rPr>
          <w:rFonts w:hint="eastAsia"/>
        </w:rPr>
        <w:t>类课程</w:t>
      </w:r>
      <w:r w:rsidRPr="008C1719">
        <w:t>84</w:t>
      </w:r>
      <w:r w:rsidRPr="008C1719">
        <w:rPr>
          <w:rFonts w:hint="eastAsia"/>
        </w:rPr>
        <w:t>门，</w:t>
      </w:r>
      <w:r w:rsidRPr="008C1719">
        <w:rPr>
          <w:rFonts w:hint="eastAsia"/>
        </w:rPr>
        <w:t>C</w:t>
      </w:r>
      <w:r w:rsidRPr="008C1719">
        <w:rPr>
          <w:rFonts w:hint="eastAsia"/>
        </w:rPr>
        <w:t>类课程</w:t>
      </w:r>
      <w:r w:rsidRPr="008C1719">
        <w:t>35</w:t>
      </w:r>
      <w:r w:rsidRPr="008C1719">
        <w:rPr>
          <w:rFonts w:hint="eastAsia"/>
        </w:rPr>
        <w:t>门。理实一体课程（即</w:t>
      </w:r>
      <w:r w:rsidRPr="008C1719">
        <w:rPr>
          <w:rFonts w:hint="eastAsia"/>
        </w:rPr>
        <w:t>B</w:t>
      </w:r>
      <w:r w:rsidRPr="008C1719">
        <w:rPr>
          <w:rFonts w:hint="eastAsia"/>
        </w:rPr>
        <w:t>类课程）占课程总数的</w:t>
      </w:r>
      <w:r w:rsidRPr="008C1719">
        <w:t>33.6</w:t>
      </w:r>
      <w:r w:rsidRPr="008C1719">
        <w:rPr>
          <w:rFonts w:hint="eastAsia"/>
        </w:rPr>
        <w:t>%</w:t>
      </w:r>
      <w:r w:rsidRPr="008C1719">
        <w:rPr>
          <w:rFonts w:hint="eastAsia"/>
        </w:rPr>
        <w:t>。</w:t>
      </w:r>
    </w:p>
    <w:p w14:paraId="1522203C" w14:textId="24A28892" w:rsidR="008C1719" w:rsidRPr="008C1719" w:rsidRDefault="008C1719" w:rsidP="008C1719">
      <w:pPr>
        <w:pStyle w:val="afa"/>
        <w:ind w:firstLine="480"/>
      </w:pPr>
      <w:r w:rsidRPr="008C1719">
        <w:rPr>
          <w:rFonts w:hint="eastAsia"/>
        </w:rPr>
        <w:t>学校与超星</w:t>
      </w:r>
      <w:r w:rsidR="000A1D88">
        <w:rPr>
          <w:rFonts w:hint="eastAsia"/>
        </w:rPr>
        <w:t>公司</w:t>
      </w:r>
      <w:r w:rsidRPr="008C1719">
        <w:rPr>
          <w:rFonts w:hint="eastAsia"/>
        </w:rPr>
        <w:t>合作建设</w:t>
      </w:r>
      <w:r w:rsidR="000A1D88">
        <w:rPr>
          <w:rFonts w:hint="eastAsia"/>
        </w:rPr>
        <w:t>上</w:t>
      </w:r>
      <w:r w:rsidRPr="008C1719">
        <w:rPr>
          <w:rFonts w:hint="eastAsia"/>
        </w:rPr>
        <w:t>教学资源，共享网络平台资源课程</w:t>
      </w:r>
      <w:r w:rsidRPr="008C1719">
        <w:rPr>
          <w:rFonts w:hint="eastAsia"/>
        </w:rPr>
        <w:t>200</w:t>
      </w:r>
      <w:r w:rsidRPr="008C1719">
        <w:rPr>
          <w:rFonts w:hint="eastAsia"/>
        </w:rPr>
        <w:t>多门，学校自建课程</w:t>
      </w:r>
      <w:r w:rsidRPr="008C1719">
        <w:rPr>
          <w:rFonts w:hint="eastAsia"/>
        </w:rPr>
        <w:t>20</w:t>
      </w:r>
      <w:r w:rsidRPr="008C1719">
        <w:rPr>
          <w:rFonts w:hint="eastAsia"/>
        </w:rPr>
        <w:t>门，《金属材料与热处理》《</w:t>
      </w:r>
      <w:r w:rsidRPr="008C1719">
        <w:t>PLC</w:t>
      </w:r>
      <w:r w:rsidRPr="008C1719">
        <w:rPr>
          <w:rFonts w:hint="eastAsia"/>
        </w:rPr>
        <w:t>》</w:t>
      </w:r>
      <w:r w:rsidRPr="008C1719">
        <w:t>课程被自治区</w:t>
      </w:r>
      <w:r w:rsidRPr="008C1719">
        <w:rPr>
          <w:rFonts w:hint="eastAsia"/>
        </w:rPr>
        <w:t>教育厅认定为</w:t>
      </w:r>
      <w:r w:rsidRPr="008C1719">
        <w:t>线上精品</w:t>
      </w:r>
      <w:r w:rsidRPr="008C1719">
        <w:rPr>
          <w:rFonts w:hint="eastAsia"/>
        </w:rPr>
        <w:t>课程</w:t>
      </w:r>
      <w:r w:rsidRPr="008C1719">
        <w:t>。</w:t>
      </w:r>
      <w:r w:rsidRPr="008C1719">
        <w:t>2020</w:t>
      </w:r>
      <w:r w:rsidRPr="008C1719">
        <w:rPr>
          <w:rFonts w:hint="eastAsia"/>
        </w:rPr>
        <w:t>年，学校积极参加中央电化教育馆“职业岗位核心能力线上精品课建设”项目建设，有</w:t>
      </w:r>
      <w:r w:rsidRPr="008C1719">
        <w:rPr>
          <w:rFonts w:hint="eastAsia"/>
        </w:rPr>
        <w:t>13</w:t>
      </w:r>
      <w:r w:rsidRPr="008C1719">
        <w:rPr>
          <w:rFonts w:hint="eastAsia"/>
        </w:rPr>
        <w:t>门课程被认定为优质精品课。</w:t>
      </w:r>
    </w:p>
    <w:p w14:paraId="09CAD3A0" w14:textId="56BABD47" w:rsidR="00B628E1" w:rsidRPr="008C1719" w:rsidRDefault="00FF6881" w:rsidP="002C26FF">
      <w:pPr>
        <w:pStyle w:val="afa"/>
        <w:ind w:firstLine="480"/>
      </w:pPr>
      <w:r w:rsidRPr="008C1719">
        <w:rPr>
          <w:rFonts w:hint="eastAsia"/>
        </w:rPr>
        <w:t>3.2.2</w:t>
      </w:r>
      <w:r w:rsidR="002C26FF" w:rsidRPr="008C1719">
        <w:rPr>
          <w:rFonts w:hint="eastAsia"/>
        </w:rPr>
        <w:t>人才培养模式改革</w:t>
      </w:r>
    </w:p>
    <w:p w14:paraId="44B99827" w14:textId="0A5E2248" w:rsidR="008C1719" w:rsidRPr="008C1719" w:rsidRDefault="008C1719" w:rsidP="008C1719">
      <w:pPr>
        <w:pStyle w:val="afa"/>
        <w:ind w:firstLine="480"/>
      </w:pPr>
      <w:r w:rsidRPr="008C1719">
        <w:rPr>
          <w:rFonts w:hint="eastAsia"/>
        </w:rPr>
        <w:t>开展</w:t>
      </w:r>
      <w:r w:rsidRPr="008C1719">
        <w:rPr>
          <w:rFonts w:hint="eastAsia"/>
        </w:rPr>
        <w:t>1+X</w:t>
      </w:r>
      <w:r w:rsidRPr="008C1719">
        <w:rPr>
          <w:rFonts w:hint="eastAsia"/>
        </w:rPr>
        <w:t>证书制度试点，职业标准融入人才培养过程。学校积极申报并成功入选业财一体化、智能家居、多轴加工、数控车铣等</w:t>
      </w:r>
      <w:r w:rsidRPr="008C1719">
        <w:rPr>
          <w:rFonts w:hint="eastAsia"/>
        </w:rPr>
        <w:t>4</w:t>
      </w:r>
      <w:r w:rsidRPr="008C1719">
        <w:rPr>
          <w:rFonts w:hint="eastAsia"/>
        </w:rPr>
        <w:t>个证书的试点院校。根据试点方案要求，将</w:t>
      </w:r>
      <w:r w:rsidRPr="008C1719">
        <w:rPr>
          <w:rFonts w:hint="eastAsia"/>
        </w:rPr>
        <w:t>1+X</w:t>
      </w:r>
      <w:r w:rsidRPr="008C1719">
        <w:rPr>
          <w:rFonts w:hint="eastAsia"/>
        </w:rPr>
        <w:t>证书试点工作与专业建设、课程建设、教师队伍建设紧密结合，深入研究职业技能等级证书标准与专业教学标准，将行业、职业标准及证书培训内容有</w:t>
      </w:r>
      <w:r w:rsidRPr="008C1719">
        <w:rPr>
          <w:rFonts w:hint="eastAsia"/>
        </w:rPr>
        <w:lastRenderedPageBreak/>
        <w:t>机融合到专业人才培养方案中，优化课程设置和教学内容，加强专业教学团队建设，选派</w:t>
      </w:r>
      <w:r w:rsidRPr="008C1719">
        <w:rPr>
          <w:rFonts w:hint="eastAsia"/>
        </w:rPr>
        <w:t>2</w:t>
      </w:r>
      <w:r w:rsidRPr="008C1719">
        <w:rPr>
          <w:rFonts w:hint="eastAsia"/>
        </w:rPr>
        <w:t>批教师参加有关培训，推进专业教学与岗位职业标准有效衔接。</w:t>
      </w:r>
    </w:p>
    <w:p w14:paraId="54FC33F8" w14:textId="5855E472" w:rsidR="008C1719" w:rsidRPr="005163FD" w:rsidRDefault="008C1719" w:rsidP="008C1719">
      <w:pPr>
        <w:pStyle w:val="afa"/>
        <w:ind w:firstLine="480"/>
      </w:pPr>
      <w:r w:rsidRPr="005163FD">
        <w:rPr>
          <w:rFonts w:hint="eastAsia"/>
        </w:rPr>
        <w:t>按照考核站点的软硬件要求建设了数控车铣加工职业技能等级证书管理中心、多轴数控加工职业技能等级证书考核站点、业财一体信息化应用职业技能等级证书考核点、物联网智能家居系统集成和应用证书考点。</w:t>
      </w:r>
      <w:r w:rsidRPr="005163FD">
        <w:rPr>
          <w:rFonts w:hint="eastAsia"/>
        </w:rPr>
        <w:t>2020</w:t>
      </w:r>
      <w:r w:rsidRPr="005163FD">
        <w:rPr>
          <w:rFonts w:hint="eastAsia"/>
        </w:rPr>
        <w:t>年，业财一体化证书试点项目与北京用友集团合作，顺利完成第一批</w:t>
      </w:r>
      <w:r w:rsidRPr="005163FD">
        <w:rPr>
          <w:rFonts w:hint="eastAsia"/>
        </w:rPr>
        <w:t>100</w:t>
      </w:r>
      <w:r w:rsidRPr="005163FD">
        <w:rPr>
          <w:rFonts w:hint="eastAsia"/>
        </w:rPr>
        <w:t>人的证书考核工作。</w:t>
      </w:r>
      <w:r w:rsidRPr="005163FD">
        <w:rPr>
          <w:rFonts w:hint="eastAsia"/>
        </w:rPr>
        <w:t>1+X</w:t>
      </w:r>
      <w:r w:rsidRPr="005163FD">
        <w:rPr>
          <w:rFonts w:hint="eastAsia"/>
        </w:rPr>
        <w:t>职业技能等级证书工作的深入实施有效培养了相关专业学生的就业创业本领。</w:t>
      </w:r>
    </w:p>
    <w:p w14:paraId="649BF246" w14:textId="2ABDE710" w:rsidR="002C26FF" w:rsidRPr="005163FD" w:rsidRDefault="00FF6881" w:rsidP="004528DE">
      <w:pPr>
        <w:pStyle w:val="afa"/>
        <w:ind w:firstLine="480"/>
      </w:pPr>
      <w:r w:rsidRPr="005163FD">
        <w:rPr>
          <w:rFonts w:hint="eastAsia"/>
        </w:rPr>
        <w:t>3.2.3</w:t>
      </w:r>
      <w:r w:rsidR="005163FD" w:rsidRPr="005163FD">
        <w:rPr>
          <w:rFonts w:hint="eastAsia"/>
        </w:rPr>
        <w:t>实验实训课程改革</w:t>
      </w:r>
    </w:p>
    <w:p w14:paraId="0FD3E236" w14:textId="17837F45" w:rsidR="005163FD" w:rsidRDefault="005163FD" w:rsidP="005163FD">
      <w:pPr>
        <w:pStyle w:val="afa"/>
        <w:ind w:firstLine="480"/>
      </w:pPr>
      <w:r w:rsidRPr="005163FD">
        <w:rPr>
          <w:rFonts w:hint="eastAsia"/>
        </w:rPr>
        <w:t>学校大力实施项目教学，切实培养学生综合实践能力。为培养学生综合实践能力，学校对专业课程进行科学整合，减少课程数量，把理论课程和实践课程融合起来，大量开设理实一体课程，同时大力推行项目教学法，以生产项目作为教学载体，通过项目教学培养学生理论和实践相结合的能力，提高综合素质。目前，学校已经有</w:t>
      </w:r>
      <w:r w:rsidRPr="005163FD">
        <w:rPr>
          <w:rFonts w:hint="eastAsia"/>
        </w:rPr>
        <w:t>30</w:t>
      </w:r>
      <w:r w:rsidRPr="005163FD">
        <w:rPr>
          <w:rFonts w:hint="eastAsia"/>
        </w:rPr>
        <w:t>多门课程全面实行了项目教学，还有一些课程正在向项目教学法改革。项目教学法的实施，提高了学生的学习积极性，有效培养了学生综合职业能力。</w:t>
      </w:r>
    </w:p>
    <w:p w14:paraId="073E953E" w14:textId="51FFAB18" w:rsidR="008F1F17" w:rsidRDefault="004528DE" w:rsidP="008F1F17">
      <w:pPr>
        <w:pStyle w:val="afa"/>
        <w:ind w:firstLine="480"/>
      </w:pPr>
      <w:r>
        <w:rPr>
          <w:rFonts w:hint="eastAsia"/>
        </w:rPr>
        <w:t>3</w:t>
      </w:r>
      <w:r>
        <w:t>.2.4</w:t>
      </w:r>
      <w:r w:rsidR="008F1F17">
        <w:rPr>
          <w:rFonts w:hint="eastAsia"/>
        </w:rPr>
        <w:t>思政课程与课程思政</w:t>
      </w:r>
    </w:p>
    <w:p w14:paraId="2218637B" w14:textId="6831B7FA" w:rsidR="008F1F17" w:rsidRPr="00C70922" w:rsidRDefault="008F1F17" w:rsidP="008F1F17">
      <w:pPr>
        <w:pStyle w:val="afa"/>
        <w:ind w:firstLine="480"/>
      </w:pPr>
      <w:r w:rsidRPr="00C70922">
        <w:t>学校进一步推进</w:t>
      </w:r>
      <w:r w:rsidR="00B66546">
        <w:rPr>
          <w:rFonts w:hint="eastAsia"/>
        </w:rPr>
        <w:t>“</w:t>
      </w:r>
      <w:r w:rsidR="00B66546" w:rsidRPr="00C70922">
        <w:t>三教</w:t>
      </w:r>
      <w:r w:rsidR="00B66546">
        <w:rPr>
          <w:rFonts w:hint="eastAsia"/>
        </w:rPr>
        <w:t>”</w:t>
      </w:r>
      <w:r w:rsidRPr="00C70922">
        <w:t>改革，创新实践课程教学</w:t>
      </w:r>
      <w:r w:rsidRPr="00C70922">
        <w:rPr>
          <w:rFonts w:hint="eastAsia"/>
        </w:rPr>
        <w:t>方式</w:t>
      </w:r>
      <w:r w:rsidRPr="00C70922">
        <w:t>方法，实行</w:t>
      </w:r>
      <w:r w:rsidR="00B66546">
        <w:rPr>
          <w:rFonts w:hint="eastAsia"/>
        </w:rPr>
        <w:t>“</w:t>
      </w:r>
      <w:r w:rsidRPr="00C70922">
        <w:t>课程思政</w:t>
      </w:r>
      <w:r w:rsidRPr="00C70922">
        <w:t>+</w:t>
      </w:r>
      <w:r w:rsidRPr="00C70922">
        <w:t>职业能力</w:t>
      </w:r>
      <w:r w:rsidR="00B66546">
        <w:rPr>
          <w:rFonts w:hint="eastAsia"/>
        </w:rPr>
        <w:t>”</w:t>
      </w:r>
      <w:r w:rsidRPr="00C70922">
        <w:t>实践教学模式。</w:t>
      </w:r>
      <w:r w:rsidRPr="00C70922">
        <w:rPr>
          <w:rFonts w:hint="eastAsia"/>
        </w:rPr>
        <w:t>学校把集中实训课程进行企业生产化建设和管理，同时</w:t>
      </w:r>
      <w:r w:rsidRPr="00C70922">
        <w:t>立项</w:t>
      </w:r>
      <w:r w:rsidRPr="00C70922">
        <w:rPr>
          <w:rFonts w:hint="eastAsia"/>
        </w:rPr>
        <w:t>开发</w:t>
      </w:r>
      <w:r w:rsidRPr="00C70922">
        <w:t>《职业院校课程思政指导手册》</w:t>
      </w:r>
      <w:r w:rsidRPr="00C70922">
        <w:rPr>
          <w:rFonts w:hint="eastAsia"/>
        </w:rPr>
        <w:t>和《职业素养培训教材》</w:t>
      </w:r>
      <w:r w:rsidRPr="00C70922">
        <w:t>，</w:t>
      </w:r>
      <w:r w:rsidRPr="00C70922">
        <w:rPr>
          <w:rFonts w:hint="eastAsia"/>
        </w:rPr>
        <w:t>把思想品德和职业素养教育内容融入到实训教学中。为做好</w:t>
      </w:r>
      <w:r w:rsidR="00B66546">
        <w:rPr>
          <w:rFonts w:hint="eastAsia"/>
        </w:rPr>
        <w:t>“</w:t>
      </w:r>
      <w:r w:rsidRPr="00C70922">
        <w:t>课程思政</w:t>
      </w:r>
      <w:r w:rsidRPr="00C70922">
        <w:t>+</w:t>
      </w:r>
      <w:r w:rsidRPr="00C70922">
        <w:t>职业能力</w:t>
      </w:r>
      <w:r w:rsidR="00B66546">
        <w:rPr>
          <w:rFonts w:hint="eastAsia"/>
        </w:rPr>
        <w:t>”</w:t>
      </w:r>
      <w:r w:rsidRPr="00C70922">
        <w:rPr>
          <w:rFonts w:hint="eastAsia"/>
        </w:rPr>
        <w:t>教学模式建设，学校组织了模式培训、经验交流、公开课示范、教学模式改革成果展等多种活动，教学改革取得了阶段性成果。</w:t>
      </w:r>
    </w:p>
    <w:p w14:paraId="2CE1ECF8" w14:textId="77777777" w:rsidR="00EB1A08" w:rsidRPr="005163FD" w:rsidRDefault="00EB1A08" w:rsidP="002D53C4">
      <w:pPr>
        <w:pStyle w:val="2"/>
      </w:pPr>
      <w:bookmarkStart w:id="58" w:name="_Toc497677114"/>
      <w:bookmarkStart w:id="59" w:name="_Toc500165636"/>
      <w:bookmarkStart w:id="60" w:name="_Toc65057698"/>
      <w:r w:rsidRPr="005163FD">
        <w:rPr>
          <w:rFonts w:hint="eastAsia"/>
        </w:rPr>
        <w:t>师资队伍培养</w:t>
      </w:r>
      <w:bookmarkEnd w:id="58"/>
      <w:bookmarkEnd w:id="59"/>
      <w:bookmarkEnd w:id="60"/>
    </w:p>
    <w:p w14:paraId="44376110" w14:textId="460EEFFD" w:rsidR="005163FD" w:rsidRPr="005163FD" w:rsidRDefault="005163FD" w:rsidP="005163FD">
      <w:pPr>
        <w:pStyle w:val="afa"/>
        <w:ind w:firstLine="480"/>
      </w:pPr>
      <w:bookmarkStart w:id="61" w:name="_Toc61258652"/>
      <w:bookmarkStart w:id="62" w:name="_Toc497677120"/>
      <w:bookmarkStart w:id="63" w:name="_Toc500165637"/>
      <w:r w:rsidRPr="005163FD">
        <w:rPr>
          <w:rFonts w:hint="eastAsia"/>
        </w:rPr>
        <w:t>3</w:t>
      </w:r>
      <w:r w:rsidRPr="005163FD">
        <w:t>.3.1</w:t>
      </w:r>
      <w:r w:rsidRPr="005163FD">
        <w:rPr>
          <w:rFonts w:hint="eastAsia"/>
        </w:rPr>
        <w:t>完善教师管理制度</w:t>
      </w:r>
      <w:bookmarkEnd w:id="61"/>
    </w:p>
    <w:p w14:paraId="1B937E01" w14:textId="2D476596" w:rsidR="005163FD" w:rsidRPr="00C70922" w:rsidRDefault="005163FD" w:rsidP="005163FD">
      <w:pPr>
        <w:pStyle w:val="afa"/>
        <w:ind w:firstLine="480"/>
      </w:pPr>
      <w:r w:rsidRPr="005163FD">
        <w:rPr>
          <w:rFonts w:hint="eastAsia"/>
        </w:rPr>
        <w:t>2</w:t>
      </w:r>
      <w:r w:rsidRPr="005163FD">
        <w:t>020</w:t>
      </w:r>
      <w:r w:rsidRPr="005163FD">
        <w:rPr>
          <w:rFonts w:hint="eastAsia"/>
        </w:rPr>
        <w:t>年</w:t>
      </w:r>
      <w:r w:rsidR="00B66546">
        <w:rPr>
          <w:rFonts w:hint="eastAsia"/>
        </w:rPr>
        <w:t>学校</w:t>
      </w:r>
      <w:r w:rsidRPr="005163FD">
        <w:rPr>
          <w:rFonts w:hint="eastAsia"/>
        </w:rPr>
        <w:t>完善了《教师课时量管理办法》，规范教师课时管理；出台《违反教学常规处理办法》，加强教师教学行为管理；制定《新任课资格考核办法》，严格教学准入；修订《教师教学</w:t>
      </w:r>
      <w:r w:rsidRPr="00C70922">
        <w:rPr>
          <w:rFonts w:hint="eastAsia"/>
        </w:rPr>
        <w:t>效果考核管理办法》，从课堂秩序、教案、作业等教学文件、专家听课、同行听课、学生评价、教学成果评价等多个维度，客观衡量教师教学质量；制定了《质量奖实施办法》，对教学效果好的教师予以奖励；下发了《技能大赛管理办法》，提高了教师参赛积极性。一系列制度文件的出台，为进一步加强教风学风建</w:t>
      </w:r>
      <w:r w:rsidRPr="00C70922">
        <w:rPr>
          <w:rFonts w:hint="eastAsia"/>
        </w:rPr>
        <w:lastRenderedPageBreak/>
        <w:t>设提供了制度保障，构建起了行之有效的教风学风管理体系，教师和学生双方的积极性都有了很大提高，教学面貌焕然一新。</w:t>
      </w:r>
    </w:p>
    <w:p w14:paraId="0455A204" w14:textId="77777777" w:rsidR="005163FD" w:rsidRPr="00C70922" w:rsidRDefault="005163FD" w:rsidP="005163FD">
      <w:pPr>
        <w:pStyle w:val="afa"/>
        <w:ind w:firstLine="480"/>
      </w:pPr>
      <w:r w:rsidRPr="00C70922">
        <w:rPr>
          <w:rFonts w:hint="eastAsia"/>
        </w:rPr>
        <w:t>2020</w:t>
      </w:r>
      <w:r w:rsidRPr="00C70922">
        <w:rPr>
          <w:rFonts w:hint="eastAsia"/>
        </w:rPr>
        <w:t>年，还开展了职称评审制度改革，克服“唯文凭”“唯论文”“唯帽子”问题，重点考核工作业绩，进一步调动了教师的工作积极性。</w:t>
      </w:r>
      <w:r w:rsidRPr="00C70922">
        <w:rPr>
          <w:rFonts w:hint="eastAsia"/>
        </w:rPr>
        <w:t xml:space="preserve"> </w:t>
      </w:r>
    </w:p>
    <w:p w14:paraId="64352906" w14:textId="1B1A59A3" w:rsidR="005163FD" w:rsidRPr="00C70922" w:rsidRDefault="005163FD" w:rsidP="005163FD">
      <w:pPr>
        <w:pStyle w:val="afa"/>
        <w:ind w:firstLine="480"/>
      </w:pPr>
      <w:bookmarkStart w:id="64" w:name="_Toc61258653"/>
      <w:r>
        <w:t>3.3.2</w:t>
      </w:r>
      <w:r w:rsidRPr="00C70922">
        <w:rPr>
          <w:rFonts w:hint="eastAsia"/>
        </w:rPr>
        <w:t>建设“双师型”教师队伍</w:t>
      </w:r>
      <w:bookmarkEnd w:id="64"/>
    </w:p>
    <w:p w14:paraId="6673C682" w14:textId="0319C090" w:rsidR="005163FD" w:rsidRPr="005163FD" w:rsidRDefault="005163FD" w:rsidP="005163FD">
      <w:pPr>
        <w:pStyle w:val="afa"/>
        <w:ind w:firstLine="480"/>
      </w:pPr>
      <w:r w:rsidRPr="00C70922">
        <w:rPr>
          <w:rFonts w:hint="eastAsia"/>
        </w:rPr>
        <w:t>学校认真执行《赤峰工业职业技术学院教师素质提升计划（</w:t>
      </w:r>
      <w:r w:rsidRPr="00C70922">
        <w:t>2018-2020</w:t>
      </w:r>
      <w:r w:rsidRPr="00C70922">
        <w:t>）实施方案》，</w:t>
      </w:r>
      <w:r w:rsidRPr="00C70922">
        <w:rPr>
          <w:rFonts w:hint="eastAsia"/>
        </w:rPr>
        <w:t>加强“双师型”教师队伍建设。一是积极开展教师基本素质培训，选派</w:t>
      </w:r>
      <w:r w:rsidRPr="00C70922">
        <w:rPr>
          <w:rFonts w:hint="eastAsia"/>
        </w:rPr>
        <w:t>13</w:t>
      </w:r>
      <w:r w:rsidRPr="00C70922">
        <w:rPr>
          <w:rFonts w:hint="eastAsia"/>
        </w:rPr>
        <w:t>名教师参加省培，组织</w:t>
      </w:r>
      <w:r w:rsidRPr="00C70922">
        <w:rPr>
          <w:rFonts w:hint="eastAsia"/>
        </w:rPr>
        <w:t>15</w:t>
      </w:r>
      <w:r w:rsidRPr="00C70922">
        <w:rPr>
          <w:rFonts w:hint="eastAsia"/>
        </w:rPr>
        <w:t>名教师进行入职培训和考核，对全体教师进行了</w:t>
      </w:r>
      <w:r w:rsidRPr="00C70922">
        <w:rPr>
          <w:rFonts w:hint="eastAsia"/>
        </w:rPr>
        <w:t>2</w:t>
      </w:r>
      <w:r w:rsidRPr="00C70922">
        <w:rPr>
          <w:rFonts w:hint="eastAsia"/>
        </w:rPr>
        <w:t>次师德师风培训，要求全体教师每学期学习</w:t>
      </w:r>
      <w:r w:rsidRPr="00C70922">
        <w:rPr>
          <w:rFonts w:hint="eastAsia"/>
        </w:rPr>
        <w:t>2</w:t>
      </w:r>
      <w:r w:rsidRPr="00C70922">
        <w:rPr>
          <w:rFonts w:hint="eastAsia"/>
        </w:rPr>
        <w:t>门网络课程；二是对新入职教师实施新老教师一对一结对培养，在帮助新教师掌握教学基本功的同时，带领他们了解企业生产组织方式、工艺流程，提高实践能力；三是施行企业实践认定制度，鼓励教师下企业实践，记录教师企业实践经历，并记入教师业务档案；四是修订《赤峰工业职业技术学院“双师型”教师认定办法》，进一步明确认定标准，规范认定程序，</w:t>
      </w:r>
      <w:r w:rsidRPr="00C70922">
        <w:rPr>
          <w:rFonts w:hint="eastAsia"/>
        </w:rPr>
        <w:t>2</w:t>
      </w:r>
      <w:r w:rsidRPr="00C70922">
        <w:t>020</w:t>
      </w:r>
      <w:r w:rsidRPr="00C70922">
        <w:rPr>
          <w:rFonts w:hint="eastAsia"/>
        </w:rPr>
        <w:t>年认定了</w:t>
      </w:r>
      <w:r w:rsidRPr="00C70922">
        <w:rPr>
          <w:rFonts w:hint="eastAsia"/>
        </w:rPr>
        <w:t>2</w:t>
      </w:r>
      <w:r w:rsidRPr="00C70922">
        <w:rPr>
          <w:rFonts w:hint="eastAsia"/>
        </w:rPr>
        <w:t>批</w:t>
      </w:r>
      <w:r w:rsidR="00B66546">
        <w:rPr>
          <w:rFonts w:hint="eastAsia"/>
        </w:rPr>
        <w:t>“</w:t>
      </w:r>
      <w:r w:rsidR="00B66546" w:rsidRPr="00C70922">
        <w:t>双</w:t>
      </w:r>
      <w:r w:rsidR="00B66546" w:rsidRPr="005163FD">
        <w:t>师型</w:t>
      </w:r>
      <w:r w:rsidR="00B66546">
        <w:rPr>
          <w:rFonts w:hint="eastAsia"/>
        </w:rPr>
        <w:t>”</w:t>
      </w:r>
      <w:r w:rsidRPr="005163FD">
        <w:t>教师</w:t>
      </w:r>
      <w:r w:rsidRPr="005163FD">
        <w:rPr>
          <w:rFonts w:hint="eastAsia"/>
        </w:rPr>
        <w:t>，</w:t>
      </w:r>
      <w:r w:rsidRPr="005163FD">
        <w:t>截止目前，</w:t>
      </w:r>
      <w:r w:rsidRPr="005163FD">
        <w:rPr>
          <w:rFonts w:hint="eastAsia"/>
        </w:rPr>
        <w:t>学校</w:t>
      </w:r>
      <w:r w:rsidR="00B66546">
        <w:rPr>
          <w:rFonts w:hint="eastAsia"/>
        </w:rPr>
        <w:t>“</w:t>
      </w:r>
      <w:r w:rsidR="00B66546" w:rsidRPr="00C70922">
        <w:t>双</w:t>
      </w:r>
      <w:r w:rsidR="00B66546" w:rsidRPr="005163FD">
        <w:t>师型</w:t>
      </w:r>
      <w:r w:rsidR="00B66546">
        <w:rPr>
          <w:rFonts w:hint="eastAsia"/>
        </w:rPr>
        <w:t>”</w:t>
      </w:r>
      <w:r w:rsidRPr="005163FD">
        <w:t>教师总计</w:t>
      </w:r>
      <w:r w:rsidRPr="005163FD">
        <w:t>195</w:t>
      </w:r>
      <w:r w:rsidRPr="005163FD">
        <w:t>人</w:t>
      </w:r>
      <w:r w:rsidRPr="005163FD">
        <w:rPr>
          <w:rFonts w:hint="eastAsia"/>
        </w:rPr>
        <w:t>，</w:t>
      </w:r>
      <w:r w:rsidRPr="005163FD">
        <w:t>比例达到</w:t>
      </w:r>
      <w:r w:rsidRPr="005163FD">
        <w:t>57.5%</w:t>
      </w:r>
      <w:r w:rsidRPr="005163FD">
        <w:rPr>
          <w:rFonts w:hint="eastAsia"/>
        </w:rPr>
        <w:t>。</w:t>
      </w:r>
    </w:p>
    <w:p w14:paraId="3B84E40B" w14:textId="77777777" w:rsidR="00EB1A08" w:rsidRPr="005163FD" w:rsidRDefault="00EB1A08" w:rsidP="002D53C4">
      <w:pPr>
        <w:pStyle w:val="2"/>
      </w:pPr>
      <w:bookmarkStart w:id="65" w:name="_Toc65057699"/>
      <w:r w:rsidRPr="005163FD">
        <w:rPr>
          <w:rFonts w:hint="eastAsia"/>
        </w:rPr>
        <w:t>规范管理</w:t>
      </w:r>
      <w:bookmarkEnd w:id="62"/>
      <w:bookmarkEnd w:id="63"/>
      <w:bookmarkEnd w:id="65"/>
    </w:p>
    <w:p w14:paraId="742D54A9" w14:textId="11CF73AB" w:rsidR="00B058A5" w:rsidRPr="005163FD" w:rsidRDefault="00FF6881" w:rsidP="00B058A5">
      <w:pPr>
        <w:pStyle w:val="afa"/>
        <w:ind w:firstLine="480"/>
      </w:pPr>
      <w:bookmarkStart w:id="66" w:name="_Toc497677121"/>
      <w:r w:rsidRPr="005163FD">
        <w:rPr>
          <w:rFonts w:hint="eastAsia"/>
        </w:rPr>
        <w:t>3.4.1</w:t>
      </w:r>
      <w:r w:rsidR="00B058A5" w:rsidRPr="005163FD">
        <w:rPr>
          <w:rFonts w:hint="eastAsia"/>
        </w:rPr>
        <w:t>教学管理</w:t>
      </w:r>
    </w:p>
    <w:p w14:paraId="3FF32EEF" w14:textId="40EEFB5A" w:rsidR="005163FD" w:rsidRPr="005163FD" w:rsidRDefault="005163FD" w:rsidP="005163FD">
      <w:pPr>
        <w:pStyle w:val="afa"/>
        <w:ind w:firstLine="480"/>
      </w:pPr>
      <w:r w:rsidRPr="005163FD">
        <w:rPr>
          <w:rFonts w:hint="eastAsia"/>
        </w:rPr>
        <w:t>加强教学检查，强化制度落实。除每周进行一次课堂状态检查外，还开展授课计划、教案等教学文件检查</w:t>
      </w:r>
      <w:r w:rsidRPr="005163FD">
        <w:rPr>
          <w:rFonts w:hint="eastAsia"/>
        </w:rPr>
        <w:t>4</w:t>
      </w:r>
      <w:r w:rsidRPr="005163FD">
        <w:rPr>
          <w:rFonts w:hint="eastAsia"/>
        </w:rPr>
        <w:t>次，检查学生作业、笔记</w:t>
      </w:r>
      <w:r w:rsidRPr="005163FD">
        <w:rPr>
          <w:rFonts w:hint="eastAsia"/>
        </w:rPr>
        <w:t>760</w:t>
      </w:r>
      <w:r w:rsidRPr="005163FD">
        <w:rPr>
          <w:rFonts w:hint="eastAsia"/>
        </w:rPr>
        <w:t>多人次，每次检查都进行分数评定，并对发现的问题及时通报、约谈，全年共处分教师</w:t>
      </w:r>
      <w:r w:rsidRPr="005163FD">
        <w:rPr>
          <w:rFonts w:hint="eastAsia"/>
        </w:rPr>
        <w:t>12</w:t>
      </w:r>
      <w:r w:rsidRPr="005163FD">
        <w:rPr>
          <w:rFonts w:hint="eastAsia"/>
        </w:rPr>
        <w:t>人次，处分部门</w:t>
      </w:r>
      <w:r w:rsidRPr="005163FD">
        <w:rPr>
          <w:rFonts w:hint="eastAsia"/>
        </w:rPr>
        <w:t>1</w:t>
      </w:r>
      <w:r w:rsidRPr="005163FD">
        <w:rPr>
          <w:rFonts w:hint="eastAsia"/>
        </w:rPr>
        <w:t>个。严格的教学检查，使“严”的氛围更加浓厚，教风学风进一步好转。</w:t>
      </w:r>
    </w:p>
    <w:p w14:paraId="6F5C5665" w14:textId="7216C7D3" w:rsidR="005163FD" w:rsidRPr="005163FD" w:rsidRDefault="005163FD" w:rsidP="005163FD">
      <w:pPr>
        <w:pStyle w:val="afa"/>
        <w:ind w:firstLine="480"/>
      </w:pPr>
      <w:r w:rsidRPr="005163FD">
        <w:rPr>
          <w:rFonts w:hint="eastAsia"/>
        </w:rPr>
        <w:t>实施诊断性听课，提高教学水平。本年度继续按系部建立院系联合听课小组，对全校教师进行全覆盖听课，肯定优点，指出不足，帮助教师完善教学方式方法，并随机开展“回头看”，实施二次听课，督促教师重视反馈意见，快速改进。</w:t>
      </w:r>
    </w:p>
    <w:p w14:paraId="446B5D26" w14:textId="733A9B34" w:rsidR="005163FD" w:rsidRPr="005163FD" w:rsidRDefault="005163FD" w:rsidP="005163FD">
      <w:pPr>
        <w:pStyle w:val="afa"/>
        <w:ind w:firstLine="480"/>
      </w:pPr>
      <w:r w:rsidRPr="005163FD">
        <w:rPr>
          <w:rFonts w:hint="eastAsia"/>
        </w:rPr>
        <w:t>推行教考分离，严肃考风考纪。学校所有的考试课程均建立了教学题库，期末考试，教务处组织专人随机从题库中出题，教学系部间交叉监考、交叉阅卷，考试更加严肃，更加客观，更加规范。</w:t>
      </w:r>
    </w:p>
    <w:p w14:paraId="67BA78EA" w14:textId="2B2D7F64" w:rsidR="005163FD" w:rsidRDefault="005163FD" w:rsidP="005163FD">
      <w:pPr>
        <w:pStyle w:val="afa"/>
        <w:ind w:firstLine="480"/>
      </w:pPr>
      <w:r w:rsidRPr="005163FD">
        <w:rPr>
          <w:rFonts w:hint="eastAsia"/>
        </w:rPr>
        <w:t>强化审批，规范教材管理。改革教材选用办法，实行一书一表，单独审批，强化选用管理。全面开展教材招标采购，书款进入财务结算系统，规范教材采购程序。</w:t>
      </w:r>
    </w:p>
    <w:p w14:paraId="0B9A8A7F" w14:textId="203F0CFF" w:rsidR="00AE4CFA" w:rsidRPr="007816DC" w:rsidRDefault="000C5FC5" w:rsidP="005163FD">
      <w:pPr>
        <w:pStyle w:val="afa"/>
        <w:ind w:firstLine="480"/>
      </w:pPr>
      <w:r w:rsidRPr="007816DC">
        <w:rPr>
          <w:rFonts w:hint="eastAsia"/>
        </w:rPr>
        <w:t>3.4.2</w:t>
      </w:r>
      <w:r w:rsidR="00B058A5" w:rsidRPr="007816DC">
        <w:rPr>
          <w:rFonts w:hint="eastAsia"/>
        </w:rPr>
        <w:t>学生管理</w:t>
      </w:r>
    </w:p>
    <w:p w14:paraId="77F34C45" w14:textId="249AC8CD" w:rsidR="007816DC" w:rsidRPr="007816DC" w:rsidRDefault="007816DC" w:rsidP="007816DC">
      <w:pPr>
        <w:pStyle w:val="afa"/>
        <w:ind w:firstLine="480"/>
      </w:pPr>
      <w:r>
        <w:rPr>
          <w:rFonts w:hint="eastAsia"/>
        </w:rPr>
        <w:lastRenderedPageBreak/>
        <w:t>学校</w:t>
      </w:r>
      <w:r w:rsidRPr="007816DC">
        <w:rPr>
          <w:rFonts w:hint="eastAsia"/>
        </w:rPr>
        <w:t>加强学籍、学生档案管理。</w:t>
      </w:r>
      <w:r w:rsidR="00D02ADB">
        <w:rPr>
          <w:rFonts w:hint="eastAsia"/>
        </w:rPr>
        <w:t>2</w:t>
      </w:r>
      <w:r w:rsidR="00D02ADB">
        <w:t>020</w:t>
      </w:r>
      <w:r w:rsidR="00D02ADB">
        <w:rPr>
          <w:rFonts w:hint="eastAsia"/>
        </w:rPr>
        <w:t>年</w:t>
      </w:r>
      <w:r w:rsidRPr="007816DC">
        <w:rPr>
          <w:rFonts w:hint="eastAsia"/>
        </w:rPr>
        <w:t>完成</w:t>
      </w:r>
      <w:r w:rsidRPr="007816DC">
        <w:rPr>
          <w:rFonts w:hint="eastAsia"/>
        </w:rPr>
        <w:t>410</w:t>
      </w:r>
      <w:r w:rsidRPr="007816DC">
        <w:rPr>
          <w:rFonts w:hint="eastAsia"/>
        </w:rPr>
        <w:t>名中职学生的学籍注册和建档工作。审核、办理中职毕业生</w:t>
      </w:r>
      <w:r w:rsidRPr="007816DC">
        <w:rPr>
          <w:rFonts w:hint="eastAsia"/>
        </w:rPr>
        <w:t>9</w:t>
      </w:r>
      <w:r w:rsidRPr="007816DC">
        <w:t>24</w:t>
      </w:r>
      <w:r w:rsidRPr="007816DC">
        <w:rPr>
          <w:rFonts w:hint="eastAsia"/>
        </w:rPr>
        <w:t>人。认真组织开展评优工作，共评选出自治区级先进班集体</w:t>
      </w:r>
      <w:r w:rsidRPr="007816DC">
        <w:rPr>
          <w:rFonts w:hint="eastAsia"/>
        </w:rPr>
        <w:t>1</w:t>
      </w:r>
      <w:r w:rsidRPr="007816DC">
        <w:rPr>
          <w:rFonts w:hint="eastAsia"/>
        </w:rPr>
        <w:t>个、院级先进班集体</w:t>
      </w:r>
      <w:r w:rsidRPr="007816DC">
        <w:rPr>
          <w:rFonts w:hint="eastAsia"/>
        </w:rPr>
        <w:t>21</w:t>
      </w:r>
      <w:r w:rsidRPr="007816DC">
        <w:rPr>
          <w:rFonts w:hint="eastAsia"/>
        </w:rPr>
        <w:t>个，三好学生</w:t>
      </w:r>
      <w:r w:rsidRPr="007816DC">
        <w:rPr>
          <w:rFonts w:hint="eastAsia"/>
        </w:rPr>
        <w:t>136</w:t>
      </w:r>
      <w:r w:rsidRPr="007816DC">
        <w:rPr>
          <w:rFonts w:hint="eastAsia"/>
        </w:rPr>
        <w:t>人、优秀学生干部</w:t>
      </w:r>
      <w:r w:rsidRPr="007816DC">
        <w:rPr>
          <w:rFonts w:hint="eastAsia"/>
        </w:rPr>
        <w:t>81</w:t>
      </w:r>
      <w:r w:rsidRPr="007816DC">
        <w:rPr>
          <w:rFonts w:hint="eastAsia"/>
        </w:rPr>
        <w:t>人。</w:t>
      </w:r>
    </w:p>
    <w:p w14:paraId="6896274B" w14:textId="4168AD83" w:rsidR="007816DC" w:rsidRPr="007816DC" w:rsidRDefault="007816DC" w:rsidP="007816DC">
      <w:pPr>
        <w:pStyle w:val="afa"/>
        <w:ind w:firstLine="480"/>
      </w:pPr>
      <w:r w:rsidRPr="007816DC">
        <w:rPr>
          <w:rFonts w:hint="eastAsia"/>
        </w:rPr>
        <w:t>出台“六大校园”工程管理文件，把校园安全、秩序、卫生、健康、修身和求知等各项工作统筹推进</w:t>
      </w:r>
      <w:r w:rsidR="00D02ADB">
        <w:rPr>
          <w:rFonts w:hint="eastAsia"/>
        </w:rPr>
        <w:t>。</w:t>
      </w:r>
      <w:r w:rsidRPr="007816DC">
        <w:rPr>
          <w:rFonts w:hint="eastAsia"/>
        </w:rPr>
        <w:t>通过对宿舍卫生、环境卫生进行</w:t>
      </w:r>
      <w:r w:rsidR="00D02ADB">
        <w:rPr>
          <w:rFonts w:hint="eastAsia"/>
        </w:rPr>
        <w:t>“</w:t>
      </w:r>
      <w:r w:rsidR="00D02ADB" w:rsidRPr="007816DC">
        <w:rPr>
          <w:rFonts w:hint="eastAsia"/>
        </w:rPr>
        <w:t>日检周评</w:t>
      </w:r>
      <w:r w:rsidR="00D02ADB">
        <w:rPr>
          <w:rFonts w:hint="eastAsia"/>
        </w:rPr>
        <w:t>”</w:t>
      </w:r>
      <w:r w:rsidRPr="007816DC">
        <w:rPr>
          <w:rFonts w:hint="eastAsia"/>
        </w:rPr>
        <w:t>的方式进行监督</w:t>
      </w:r>
      <w:r w:rsidR="00D02ADB">
        <w:rPr>
          <w:rFonts w:hint="eastAsia"/>
        </w:rPr>
        <w:t>。</w:t>
      </w:r>
      <w:r w:rsidRPr="007816DC">
        <w:rPr>
          <w:rFonts w:hint="eastAsia"/>
        </w:rPr>
        <w:t>“六大校园”工作取得明显成效，学生的纪律意识和良好的卫生习惯有了大幅提升。校园秩序良好，未发生学生重大违纪违法事件。</w:t>
      </w:r>
    </w:p>
    <w:p w14:paraId="5072A3BA" w14:textId="39746F00" w:rsidR="007816DC" w:rsidRPr="007816DC" w:rsidRDefault="007816DC" w:rsidP="007816DC">
      <w:pPr>
        <w:pStyle w:val="afa"/>
        <w:ind w:firstLine="480"/>
      </w:pPr>
      <w:r w:rsidRPr="007816DC">
        <w:rPr>
          <w:rFonts w:hint="eastAsia"/>
        </w:rPr>
        <w:t>加强疫情防控期间的各项管理工作，制定《疫情防控工作方案》和《开学工作方案》，明确了学生在家在校的各项防控工作要求，对学生在校期间实行校园封闭、分区管理、定时测温、错峰上课就餐、学生分道路行走等措施，加强学生的卫生管理和防护措施管控，全年没有出现疫情和疑似病例。</w:t>
      </w:r>
    </w:p>
    <w:p w14:paraId="1C7C0308" w14:textId="5900089C" w:rsidR="007816DC" w:rsidRPr="007816DC" w:rsidRDefault="007816DC" w:rsidP="007816DC">
      <w:pPr>
        <w:pStyle w:val="afa"/>
        <w:ind w:firstLine="480"/>
      </w:pPr>
      <w:r w:rsidRPr="007816DC">
        <w:rPr>
          <w:rFonts w:hint="eastAsia"/>
        </w:rPr>
        <w:t>完成学生公寓的改造和分配工作，基本实现了各系相对独立管理和使用。</w:t>
      </w:r>
    </w:p>
    <w:p w14:paraId="7F7362FD" w14:textId="673DAF63" w:rsidR="00B058A5" w:rsidRPr="007816DC" w:rsidRDefault="000C5FC5" w:rsidP="00F922EB">
      <w:pPr>
        <w:pStyle w:val="afa"/>
        <w:ind w:firstLine="480"/>
      </w:pPr>
      <w:r w:rsidRPr="007816DC">
        <w:rPr>
          <w:rFonts w:hint="eastAsia"/>
        </w:rPr>
        <w:t>3.4.3</w:t>
      </w:r>
      <w:r w:rsidR="00B058A5" w:rsidRPr="007816DC">
        <w:rPr>
          <w:rFonts w:hint="eastAsia"/>
        </w:rPr>
        <w:t>安全管理</w:t>
      </w:r>
    </w:p>
    <w:p w14:paraId="3A60FABF" w14:textId="19F80E07" w:rsidR="007816DC" w:rsidRPr="007816DC" w:rsidRDefault="007816DC" w:rsidP="007816DC">
      <w:pPr>
        <w:pStyle w:val="afa"/>
        <w:ind w:firstLine="480"/>
      </w:pPr>
      <w:r>
        <w:rPr>
          <w:rFonts w:hint="eastAsia"/>
        </w:rPr>
        <w:t>2</w:t>
      </w:r>
      <w:r>
        <w:t>020</w:t>
      </w:r>
      <w:r w:rsidRPr="007816DC">
        <w:rPr>
          <w:rFonts w:hint="eastAsia"/>
        </w:rPr>
        <w:t>年</w:t>
      </w:r>
      <w:r>
        <w:rPr>
          <w:rFonts w:hint="eastAsia"/>
        </w:rPr>
        <w:t>学校因疫情影响，开展常态化封闭管理，</w:t>
      </w:r>
      <w:r w:rsidRPr="007816DC">
        <w:rPr>
          <w:rFonts w:hint="eastAsia"/>
        </w:rPr>
        <w:t>采取一系列措施</w:t>
      </w:r>
      <w:r>
        <w:rPr>
          <w:rFonts w:hint="eastAsia"/>
        </w:rPr>
        <w:t>，加强校园</w:t>
      </w:r>
      <w:r w:rsidRPr="007816DC">
        <w:rPr>
          <w:rFonts w:hint="eastAsia"/>
        </w:rPr>
        <w:t>安全</w:t>
      </w:r>
      <w:r>
        <w:rPr>
          <w:rFonts w:hint="eastAsia"/>
        </w:rPr>
        <w:t>工作。</w:t>
      </w:r>
    </w:p>
    <w:p w14:paraId="35804203" w14:textId="1CD6BE1C" w:rsidR="007816DC" w:rsidRPr="007816DC" w:rsidRDefault="007816DC" w:rsidP="007816DC">
      <w:pPr>
        <w:pStyle w:val="afa"/>
        <w:ind w:firstLine="480"/>
      </w:pPr>
      <w:r w:rsidRPr="007816DC">
        <w:rPr>
          <w:rFonts w:hint="eastAsia"/>
        </w:rPr>
        <w:t>出台《赤峰工业职业技术学院安全管理工作责任制实施办法》，各部门签订《安全责任状》和《消防责任状》，明确“谁使用、谁管理、谁负责”的分级安全管理责任。进行春季、秋季两次全校性安全风险隐患排查和整改</w:t>
      </w:r>
      <w:r w:rsidR="00D02ADB">
        <w:rPr>
          <w:rFonts w:hint="eastAsia"/>
        </w:rPr>
        <w:t>，</w:t>
      </w:r>
      <w:r w:rsidRPr="007816DC">
        <w:rPr>
          <w:rFonts w:hint="eastAsia"/>
        </w:rPr>
        <w:t>消除安全隐患。</w:t>
      </w:r>
    </w:p>
    <w:p w14:paraId="314E94AA" w14:textId="24BEDA9B" w:rsidR="007816DC" w:rsidRPr="007816DC" w:rsidRDefault="007816DC" w:rsidP="008F1F17">
      <w:pPr>
        <w:pStyle w:val="afa"/>
        <w:ind w:firstLine="480"/>
      </w:pPr>
      <w:r>
        <w:rPr>
          <w:rFonts w:hint="eastAsia"/>
        </w:rPr>
        <w:t>加强消防安全。</w:t>
      </w:r>
      <w:r w:rsidR="008F1F17">
        <w:rPr>
          <w:rFonts w:hint="eastAsia"/>
        </w:rPr>
        <w:t>更新换装</w:t>
      </w:r>
      <w:r w:rsidR="008F1F17" w:rsidRPr="007816DC">
        <w:rPr>
          <w:rFonts w:hint="eastAsia"/>
        </w:rPr>
        <w:t>干粉灭火器</w:t>
      </w:r>
      <w:r w:rsidRPr="007816DC">
        <w:rPr>
          <w:rFonts w:hint="eastAsia"/>
        </w:rPr>
        <w:t>800</w:t>
      </w:r>
      <w:r w:rsidRPr="007816DC">
        <w:rPr>
          <w:rFonts w:hint="eastAsia"/>
        </w:rPr>
        <w:t>具</w:t>
      </w:r>
      <w:r w:rsidR="008F1F17">
        <w:rPr>
          <w:rFonts w:hint="eastAsia"/>
        </w:rPr>
        <w:t>；</w:t>
      </w:r>
      <w:r w:rsidRPr="007816DC">
        <w:rPr>
          <w:rFonts w:hint="eastAsia"/>
        </w:rPr>
        <w:t>组织</w:t>
      </w:r>
      <w:r w:rsidR="008F1F17" w:rsidRPr="007816DC">
        <w:rPr>
          <w:rFonts w:hint="eastAsia"/>
        </w:rPr>
        <w:t>灭火实战演练和紧急避险疏散演练</w:t>
      </w:r>
      <w:r w:rsidR="008F1F17">
        <w:rPr>
          <w:rFonts w:hint="eastAsia"/>
        </w:rPr>
        <w:t>2</w:t>
      </w:r>
      <w:r w:rsidR="008F1F17">
        <w:t>0</w:t>
      </w:r>
      <w:r w:rsidRPr="007816DC">
        <w:rPr>
          <w:rFonts w:hint="eastAsia"/>
        </w:rPr>
        <w:t>00</w:t>
      </w:r>
      <w:r w:rsidR="008F1F17">
        <w:rPr>
          <w:rFonts w:hint="eastAsia"/>
        </w:rPr>
        <w:t>多</w:t>
      </w:r>
      <w:r w:rsidRPr="007816DC">
        <w:rPr>
          <w:rFonts w:hint="eastAsia"/>
        </w:rPr>
        <w:t>人</w:t>
      </w:r>
      <w:r>
        <w:rPr>
          <w:rFonts w:hint="eastAsia"/>
        </w:rPr>
        <w:t>次</w:t>
      </w:r>
      <w:r w:rsidRPr="007816DC">
        <w:rPr>
          <w:rFonts w:hint="eastAsia"/>
        </w:rPr>
        <w:t>。</w:t>
      </w:r>
      <w:r w:rsidR="00DD50DB">
        <w:rPr>
          <w:rFonts w:hint="eastAsia"/>
        </w:rPr>
        <w:t>升级安全防控体系。</w:t>
      </w:r>
      <w:r w:rsidRPr="007816DC">
        <w:rPr>
          <w:rFonts w:hint="eastAsia"/>
        </w:rPr>
        <w:t>投资</w:t>
      </w:r>
      <w:r w:rsidRPr="007816DC">
        <w:rPr>
          <w:rFonts w:hint="eastAsia"/>
        </w:rPr>
        <w:t>50</w:t>
      </w:r>
      <w:r w:rsidRPr="007816DC">
        <w:rPr>
          <w:rFonts w:hint="eastAsia"/>
        </w:rPr>
        <w:t>万元，</w:t>
      </w:r>
      <w:r w:rsidR="00DD50DB">
        <w:rPr>
          <w:rFonts w:hint="eastAsia"/>
        </w:rPr>
        <w:t>在校园内</w:t>
      </w:r>
      <w:r w:rsidRPr="007816DC">
        <w:rPr>
          <w:rFonts w:hint="eastAsia"/>
        </w:rPr>
        <w:t>安装智能监控系统</w:t>
      </w:r>
      <w:r w:rsidR="00DD50DB">
        <w:rPr>
          <w:rFonts w:hint="eastAsia"/>
        </w:rPr>
        <w:t>，</w:t>
      </w:r>
      <w:r w:rsidRPr="007816DC">
        <w:rPr>
          <w:rFonts w:hint="eastAsia"/>
        </w:rPr>
        <w:t>联网管理，实现校园监控无死角全覆盖。</w:t>
      </w:r>
      <w:r w:rsidR="00DD50DB">
        <w:rPr>
          <w:rFonts w:hint="eastAsia"/>
        </w:rPr>
        <w:t>设置</w:t>
      </w:r>
      <w:r w:rsidRPr="007816DC">
        <w:rPr>
          <w:rFonts w:hint="eastAsia"/>
        </w:rPr>
        <w:t>11</w:t>
      </w:r>
      <w:r w:rsidRPr="007816DC">
        <w:rPr>
          <w:rFonts w:hint="eastAsia"/>
        </w:rPr>
        <w:t>个一键报警点，对校园公路划线，</w:t>
      </w:r>
      <w:r w:rsidR="00B66546">
        <w:rPr>
          <w:rFonts w:hint="eastAsia"/>
        </w:rPr>
        <w:t>设置</w:t>
      </w:r>
      <w:r w:rsidRPr="007816DC">
        <w:rPr>
          <w:rFonts w:hint="eastAsia"/>
        </w:rPr>
        <w:t>交通标识，提高了技防物防能力。执行全天候校园巡逻和安全值班</w:t>
      </w:r>
      <w:r w:rsidR="00CF6BCC">
        <w:rPr>
          <w:rFonts w:hint="eastAsia"/>
        </w:rPr>
        <w:t>制度。</w:t>
      </w:r>
      <w:r w:rsidRPr="007816DC">
        <w:rPr>
          <w:rFonts w:hint="eastAsia"/>
        </w:rPr>
        <w:t>加强晚自习、学生就寝重要时段的安全管理，有效地控制了校园突发事件的发生。</w:t>
      </w:r>
    </w:p>
    <w:p w14:paraId="69AE95F0" w14:textId="05EC4C9B" w:rsidR="00B6093E" w:rsidRPr="004528DE" w:rsidRDefault="000C5FC5" w:rsidP="00B6093E">
      <w:pPr>
        <w:pStyle w:val="afa"/>
        <w:ind w:firstLine="480"/>
      </w:pPr>
      <w:r w:rsidRPr="004528DE">
        <w:rPr>
          <w:rFonts w:hint="eastAsia"/>
        </w:rPr>
        <w:t>3.4.4</w:t>
      </w:r>
      <w:r w:rsidR="00B6093E" w:rsidRPr="004528DE">
        <w:rPr>
          <w:rFonts w:hint="eastAsia"/>
        </w:rPr>
        <w:t>后勤管理</w:t>
      </w:r>
    </w:p>
    <w:p w14:paraId="5F558D4B" w14:textId="054F3203" w:rsidR="009B3BBA" w:rsidRPr="004528DE" w:rsidRDefault="009E6D09" w:rsidP="009B3BBA">
      <w:pPr>
        <w:pStyle w:val="afa"/>
        <w:ind w:firstLine="480"/>
      </w:pPr>
      <w:r w:rsidRPr="004528DE">
        <w:rPr>
          <w:rFonts w:hint="eastAsia"/>
        </w:rPr>
        <w:t>学校</w:t>
      </w:r>
      <w:r w:rsidR="009B3BBA" w:rsidRPr="004528DE">
        <w:rPr>
          <w:rFonts w:hint="eastAsia"/>
        </w:rPr>
        <w:t>不断加强学生食堂的日常管理，保证餐厅正常为学生提供服务，不断降低食堂经营成本、稳定饭菜价格、增加花色品种、提高饭菜质量、提高服务水平。对食堂全面实施“六</w:t>
      </w:r>
      <w:r w:rsidR="009B3BBA" w:rsidRPr="004528DE">
        <w:rPr>
          <w:rFonts w:hint="eastAsia"/>
        </w:rPr>
        <w:t xml:space="preserve">T </w:t>
      </w:r>
      <w:r w:rsidR="009B3BBA" w:rsidRPr="004528DE">
        <w:rPr>
          <w:rFonts w:hint="eastAsia"/>
        </w:rPr>
        <w:t>管理”。加强资产管理，定期</w:t>
      </w:r>
      <w:r w:rsidR="00286B28" w:rsidRPr="004528DE">
        <w:rPr>
          <w:rFonts w:hint="eastAsia"/>
        </w:rPr>
        <w:t>进程资产</w:t>
      </w:r>
      <w:r w:rsidR="009B3BBA" w:rsidRPr="004528DE">
        <w:rPr>
          <w:rFonts w:hint="eastAsia"/>
        </w:rPr>
        <w:t>盘点和资产管理产权变更，使资产管理责任更加明确、清晰，使用更加合理，保证资产的正常使用和管理。</w:t>
      </w:r>
    </w:p>
    <w:p w14:paraId="30B3A71E" w14:textId="0D117F93" w:rsidR="004528DE" w:rsidRPr="004528DE" w:rsidRDefault="004528DE" w:rsidP="00286B28">
      <w:pPr>
        <w:pStyle w:val="afa"/>
        <w:ind w:firstLine="480"/>
      </w:pPr>
      <w:r w:rsidRPr="004528DE">
        <w:rPr>
          <w:rFonts w:hint="eastAsia"/>
        </w:rPr>
        <w:t>在新冠疫情防控工作中，着力做好防控物资的保障、发热观察室改造、疫情处置、消毒通风等工作，加强人员调配，实行</w:t>
      </w:r>
      <w:r w:rsidRPr="004528DE">
        <w:rPr>
          <w:rFonts w:hint="eastAsia"/>
        </w:rPr>
        <w:t>24</w:t>
      </w:r>
      <w:r w:rsidRPr="004528DE">
        <w:rPr>
          <w:rFonts w:hint="eastAsia"/>
        </w:rPr>
        <w:t>小时值班制度各项工作达到了防控要求，保障全校师生的身体健康。</w:t>
      </w:r>
    </w:p>
    <w:p w14:paraId="70D358EF" w14:textId="09F55BE5" w:rsidR="00EB1A08" w:rsidRPr="004528DE" w:rsidRDefault="00EB1A08" w:rsidP="002D53C4">
      <w:pPr>
        <w:pStyle w:val="2"/>
      </w:pPr>
      <w:bookmarkStart w:id="67" w:name="_Toc500165638"/>
      <w:bookmarkStart w:id="68" w:name="_Toc65057700"/>
      <w:r w:rsidRPr="004528DE">
        <w:rPr>
          <w:rFonts w:hint="eastAsia"/>
        </w:rPr>
        <w:lastRenderedPageBreak/>
        <w:t>德育工作</w:t>
      </w:r>
      <w:bookmarkEnd w:id="66"/>
      <w:bookmarkEnd w:id="67"/>
      <w:bookmarkEnd w:id="68"/>
    </w:p>
    <w:p w14:paraId="7707C880" w14:textId="1B35562B" w:rsidR="006F7C47" w:rsidRPr="004528DE" w:rsidRDefault="000C5FC5" w:rsidP="006F7C47">
      <w:pPr>
        <w:pStyle w:val="afa"/>
        <w:ind w:firstLine="480"/>
      </w:pPr>
      <w:bookmarkStart w:id="69" w:name="_Toc497677125"/>
      <w:r w:rsidRPr="004528DE">
        <w:rPr>
          <w:rFonts w:hint="eastAsia"/>
        </w:rPr>
        <w:t>3.5.1</w:t>
      </w:r>
      <w:r w:rsidR="006F7C47" w:rsidRPr="004528DE">
        <w:rPr>
          <w:rFonts w:hint="eastAsia"/>
        </w:rPr>
        <w:t>校园文化建设</w:t>
      </w:r>
    </w:p>
    <w:p w14:paraId="251E9C3A" w14:textId="77777777" w:rsidR="003367A4" w:rsidRPr="008F1F17" w:rsidRDefault="003367A4" w:rsidP="003367A4">
      <w:pPr>
        <w:pStyle w:val="afa"/>
        <w:ind w:firstLine="480"/>
      </w:pPr>
      <w:r w:rsidRPr="008F1F17">
        <w:rPr>
          <w:rFonts w:hint="eastAsia"/>
        </w:rPr>
        <w:t>学校每年举办校园艺术节、技能竞赛节、运动会、主题迎新晚会、棋王争霸赛、新生歌手大赛、职业生涯规划大赛等校园大型科技、文化活动，为学生展现自我、发展特长提供了广阔的舞台。</w:t>
      </w:r>
    </w:p>
    <w:p w14:paraId="6DA7E5B6" w14:textId="7C38A27D" w:rsidR="004528DE" w:rsidRPr="004528DE" w:rsidRDefault="003367A4" w:rsidP="004528DE">
      <w:pPr>
        <w:pStyle w:val="afa"/>
        <w:ind w:firstLine="480"/>
      </w:pPr>
      <w:r>
        <w:rPr>
          <w:rFonts w:hint="eastAsia"/>
        </w:rPr>
        <w:t>2</w:t>
      </w:r>
      <w:r>
        <w:t>020</w:t>
      </w:r>
      <w:r>
        <w:rPr>
          <w:rFonts w:hint="eastAsia"/>
        </w:rPr>
        <w:t>年，</w:t>
      </w:r>
      <w:r w:rsidR="004528DE" w:rsidRPr="004528DE">
        <w:rPr>
          <w:rFonts w:hint="eastAsia"/>
        </w:rPr>
        <w:t>学校以立德树人为根本任务，</w:t>
      </w:r>
      <w:r>
        <w:rPr>
          <w:rFonts w:hint="eastAsia"/>
        </w:rPr>
        <w:t>重点</w:t>
      </w:r>
      <w:r w:rsidR="004528DE" w:rsidRPr="004528DE">
        <w:rPr>
          <w:rFonts w:hint="eastAsia"/>
        </w:rPr>
        <w:t>实施“六大校园工程”。</w:t>
      </w:r>
    </w:p>
    <w:p w14:paraId="5D246BA2" w14:textId="77777777" w:rsidR="004528DE" w:rsidRPr="004528DE" w:rsidRDefault="004528DE" w:rsidP="004528DE">
      <w:pPr>
        <w:pStyle w:val="afa"/>
        <w:ind w:firstLine="480"/>
      </w:pPr>
      <w:r w:rsidRPr="004528DE">
        <w:rPr>
          <w:rFonts w:hint="eastAsia"/>
        </w:rPr>
        <w:t>一是以政治安全为引领，落实安全主体责任，加强消防安全、卫生安全、人身安全建设，健全人防、物防、技防联动机制，创建平安校园；</w:t>
      </w:r>
    </w:p>
    <w:p w14:paraId="594201A3" w14:textId="77777777" w:rsidR="004528DE" w:rsidRPr="004528DE" w:rsidRDefault="004528DE" w:rsidP="004528DE">
      <w:pPr>
        <w:pStyle w:val="afa"/>
        <w:ind w:firstLine="480"/>
      </w:pPr>
      <w:r w:rsidRPr="004528DE">
        <w:rPr>
          <w:rFonts w:hint="eastAsia"/>
        </w:rPr>
        <w:t>二是以企业文化为载体，家校、师生契约管理，倡导遵章守制，开展争做“三美”学生（语言美、行为美和仪容仪表美）活动，建设秩序校园；</w:t>
      </w:r>
    </w:p>
    <w:p w14:paraId="5445B79C" w14:textId="77777777" w:rsidR="004528DE" w:rsidRPr="004528DE" w:rsidRDefault="004528DE" w:rsidP="004528DE">
      <w:pPr>
        <w:pStyle w:val="afa"/>
        <w:ind w:firstLine="480"/>
      </w:pPr>
      <w:r w:rsidRPr="004528DE">
        <w:rPr>
          <w:rFonts w:hint="eastAsia"/>
        </w:rPr>
        <w:t>三是以劳动育人为目的，以做好个人卫生、教室卫生、宿舍卫生、校园卫生为形式，开展卫生校园建设；</w:t>
      </w:r>
    </w:p>
    <w:p w14:paraId="11A1BD02" w14:textId="13A43537" w:rsidR="004528DE" w:rsidRPr="004528DE" w:rsidRDefault="004528DE" w:rsidP="004528DE">
      <w:pPr>
        <w:pStyle w:val="afa"/>
        <w:ind w:firstLine="480"/>
      </w:pPr>
      <w:r w:rsidRPr="004528DE">
        <w:rPr>
          <w:rFonts w:hint="eastAsia"/>
        </w:rPr>
        <w:t>四是以健康成长为目标，以学生身体健康、心理健康、精神健康为追求，建设健康校园</w:t>
      </w:r>
      <w:r w:rsidR="0031537D">
        <w:rPr>
          <w:rFonts w:hint="eastAsia"/>
        </w:rPr>
        <w:t>；</w:t>
      </w:r>
    </w:p>
    <w:p w14:paraId="04DCA755" w14:textId="77777777" w:rsidR="004528DE" w:rsidRPr="004528DE" w:rsidRDefault="004528DE" w:rsidP="004528DE">
      <w:pPr>
        <w:pStyle w:val="afa"/>
        <w:ind w:firstLine="480"/>
      </w:pPr>
      <w:r w:rsidRPr="004528DE">
        <w:rPr>
          <w:rFonts w:hint="eastAsia"/>
        </w:rPr>
        <w:t>五是以升华学生思想境界为关键，以思想政治教育、法制教育、道德教育、实践教育为载体，建设修身校园；</w:t>
      </w:r>
    </w:p>
    <w:p w14:paraId="200C24CC" w14:textId="77777777" w:rsidR="004528DE" w:rsidRPr="004528DE" w:rsidRDefault="004528DE" w:rsidP="004528DE">
      <w:pPr>
        <w:pStyle w:val="afa"/>
        <w:ind w:firstLine="480"/>
      </w:pPr>
      <w:r w:rsidRPr="004528DE">
        <w:rPr>
          <w:rFonts w:hint="eastAsia"/>
        </w:rPr>
        <w:t>六十以塑造优良教风学风为核心，以师德师风建设、学风考纪建设、校园文化活动建设为重点，创建求知校园。</w:t>
      </w:r>
    </w:p>
    <w:p w14:paraId="5B5955ED" w14:textId="5F9B8F82" w:rsidR="004528DE" w:rsidRPr="004528DE" w:rsidRDefault="004528DE" w:rsidP="004528DE">
      <w:pPr>
        <w:pStyle w:val="afa"/>
        <w:ind w:firstLine="480"/>
      </w:pPr>
      <w:r w:rsidRPr="004528DE">
        <w:rPr>
          <w:rFonts w:hint="eastAsia"/>
        </w:rPr>
        <w:t>以“六大校园”工程建设为</w:t>
      </w:r>
      <w:r w:rsidR="003367A4">
        <w:rPr>
          <w:rFonts w:hint="eastAsia"/>
        </w:rPr>
        <w:t>总揽</w:t>
      </w:r>
      <w:r w:rsidRPr="004528DE">
        <w:rPr>
          <w:rFonts w:hint="eastAsia"/>
        </w:rPr>
        <w:t>，构建校园文化育人新模式，实现学生信念坚定、身心健康、品德优良、技艺精湛的发展目标。</w:t>
      </w:r>
    </w:p>
    <w:p w14:paraId="2C134F31" w14:textId="6615548B" w:rsidR="006F7C47" w:rsidRPr="004528DE" w:rsidRDefault="000C5FC5" w:rsidP="004528DE">
      <w:pPr>
        <w:pStyle w:val="afa"/>
        <w:ind w:firstLine="480"/>
      </w:pPr>
      <w:r w:rsidRPr="004528DE">
        <w:rPr>
          <w:rFonts w:hint="eastAsia"/>
        </w:rPr>
        <w:t>3.5.2</w:t>
      </w:r>
      <w:r w:rsidR="00454A9F" w:rsidRPr="004528DE">
        <w:rPr>
          <w:rFonts w:hint="eastAsia"/>
        </w:rPr>
        <w:t>德育课实施情况</w:t>
      </w:r>
    </w:p>
    <w:p w14:paraId="240C1093" w14:textId="6DDD5061" w:rsidR="004528DE" w:rsidRPr="00C70922" w:rsidRDefault="004528DE" w:rsidP="004528DE">
      <w:pPr>
        <w:pStyle w:val="afa"/>
        <w:ind w:firstLine="480"/>
      </w:pPr>
      <w:r w:rsidRPr="00C70922">
        <w:rPr>
          <w:rFonts w:hint="eastAsia"/>
        </w:rPr>
        <w:t>学校积极构建“全员、全程、全方位”育人体系。</w:t>
      </w:r>
    </w:p>
    <w:p w14:paraId="7DE4900B" w14:textId="77777777" w:rsidR="004528DE" w:rsidRPr="00C70922" w:rsidRDefault="004528DE" w:rsidP="004528DE">
      <w:pPr>
        <w:pStyle w:val="afa"/>
        <w:ind w:firstLine="480"/>
      </w:pPr>
      <w:r w:rsidRPr="00C70922">
        <w:rPr>
          <w:rFonts w:hint="eastAsia"/>
        </w:rPr>
        <w:t>努力建强思政课程，充分发挥主渠道作用。完善书记、院长抓思政教学机制，学校党政联席会议定期研究思政教学工作，学校领导带头上台讲思政课。系统培训思政课教师，规范思政课教学要求，要牢固树立“四个意识”，切实做到思想到位、行动对标、落实见效。开展思政课教学改革，增强学生思政课的获得感、实效性，使习近平新时代中国特色社会主义思想进教材、进课堂、进头脑。认真开展“践行报国志，永远跟党走”主题实践活动，深入开展爱国主义和文明礼仪教育，国旗全面进班级、进教室。</w:t>
      </w:r>
    </w:p>
    <w:p w14:paraId="4477027D" w14:textId="1859CD9D" w:rsidR="004528DE" w:rsidRPr="00C70922" w:rsidRDefault="004528DE" w:rsidP="004528DE">
      <w:pPr>
        <w:pStyle w:val="afa"/>
        <w:ind w:firstLine="480"/>
      </w:pPr>
      <w:r w:rsidRPr="00C70922">
        <w:rPr>
          <w:rFonts w:hint="eastAsia"/>
        </w:rPr>
        <w:lastRenderedPageBreak/>
        <w:t>重视课程思政工作，把课程思政</w:t>
      </w:r>
      <w:r w:rsidR="00AC7212">
        <w:rPr>
          <w:rFonts w:hint="eastAsia"/>
        </w:rPr>
        <w:t>融入</w:t>
      </w:r>
      <w:r w:rsidRPr="00C70922">
        <w:rPr>
          <w:rFonts w:hint="eastAsia"/>
        </w:rPr>
        <w:t>教案</w:t>
      </w:r>
      <w:r w:rsidR="00AC7212">
        <w:rPr>
          <w:rFonts w:hint="eastAsia"/>
        </w:rPr>
        <w:t>设计</w:t>
      </w:r>
      <w:r w:rsidRPr="00C70922">
        <w:rPr>
          <w:rFonts w:hint="eastAsia"/>
        </w:rPr>
        <w:t>。开发了《职业院校课程思政指导手册》，分类指导教师实施</w:t>
      </w:r>
      <w:r w:rsidR="008F1F17">
        <w:rPr>
          <w:rFonts w:hint="eastAsia"/>
        </w:rPr>
        <w:t>“</w:t>
      </w:r>
      <w:r w:rsidR="008F1F17" w:rsidRPr="00C70922">
        <w:t>课程思政</w:t>
      </w:r>
      <w:r w:rsidR="008F1F17">
        <w:rPr>
          <w:rFonts w:hint="eastAsia"/>
        </w:rPr>
        <w:t>”</w:t>
      </w:r>
      <w:r w:rsidRPr="00C70922">
        <w:rPr>
          <w:rFonts w:hint="eastAsia"/>
        </w:rPr>
        <w:t>。举办第三届课程思政教学大赛，以赛促教，以赛促改，引导教师提高课程思政教学能力。</w:t>
      </w:r>
      <w:r w:rsidR="00AC7212">
        <w:rPr>
          <w:rFonts w:hint="eastAsia"/>
        </w:rPr>
        <w:t>邀</w:t>
      </w:r>
      <w:r w:rsidRPr="00C70922">
        <w:rPr>
          <w:rFonts w:hint="eastAsia"/>
        </w:rPr>
        <w:t>请国内课程思政专家到校讲座，开展课程思政教学培训。通过一系列的工作，教师教书育人的自觉性和教学能力大大提高，育人效果明显增强。</w:t>
      </w:r>
    </w:p>
    <w:p w14:paraId="191BE97C" w14:textId="25E6DB25" w:rsidR="00593782" w:rsidRPr="008F1F17" w:rsidRDefault="000C5FC5" w:rsidP="00593782">
      <w:pPr>
        <w:pStyle w:val="afa"/>
        <w:ind w:firstLine="480"/>
      </w:pPr>
      <w:r w:rsidRPr="008F1F17">
        <w:rPr>
          <w:rFonts w:hint="eastAsia"/>
        </w:rPr>
        <w:t>3.5.</w:t>
      </w:r>
      <w:r w:rsidR="004528DE" w:rsidRPr="008F1F17">
        <w:t>3</w:t>
      </w:r>
      <w:r w:rsidR="00593782" w:rsidRPr="008F1F17">
        <w:rPr>
          <w:rFonts w:hint="eastAsia"/>
        </w:rPr>
        <w:t>学生会工作及社团建设</w:t>
      </w:r>
    </w:p>
    <w:p w14:paraId="5F0C8F92" w14:textId="77777777" w:rsidR="008F1F17" w:rsidRPr="008F1F17" w:rsidRDefault="008F1F17" w:rsidP="008F1F17">
      <w:pPr>
        <w:pStyle w:val="afa"/>
        <w:ind w:firstLine="480"/>
      </w:pPr>
      <w:r w:rsidRPr="008F1F17">
        <w:rPr>
          <w:rFonts w:hint="eastAsia"/>
        </w:rPr>
        <w:t>学校积极发展学生社团，目前有各类社团</w:t>
      </w:r>
      <w:r w:rsidRPr="008F1F17">
        <w:rPr>
          <w:rFonts w:hint="eastAsia"/>
        </w:rPr>
        <w:t>22</w:t>
      </w:r>
      <w:r w:rsidRPr="008F1F17">
        <w:rPr>
          <w:rFonts w:hint="eastAsia"/>
        </w:rPr>
        <w:t>个，涵盖科技、创新创业、文化体育、志愿公益等多种类型、多种形式。每支社团都配有指导教师，社团规模稳定，活动积极健康，形式百花齐放。</w:t>
      </w:r>
    </w:p>
    <w:p w14:paraId="7FECC866" w14:textId="77777777" w:rsidR="008F1F17" w:rsidRPr="008F1F17" w:rsidRDefault="008F1F17" w:rsidP="008F1F17">
      <w:pPr>
        <w:pStyle w:val="afa"/>
        <w:ind w:firstLine="480"/>
      </w:pPr>
      <w:r w:rsidRPr="008F1F17">
        <w:rPr>
          <w:rFonts w:hint="eastAsia"/>
        </w:rPr>
        <w:t>学校志愿者非常活跃，积极活动，奉献社会。</w:t>
      </w:r>
      <w:r w:rsidRPr="008F1F17">
        <w:rPr>
          <w:rFonts w:hint="eastAsia"/>
        </w:rPr>
        <w:t>2020</w:t>
      </w:r>
      <w:r w:rsidRPr="008F1F17">
        <w:rPr>
          <w:rFonts w:hint="eastAsia"/>
        </w:rPr>
        <w:t>年参与疫情防控、技能大赛、新生开学接待、校园招聘会等服务工作</w:t>
      </w:r>
      <w:r w:rsidRPr="008F1F17">
        <w:rPr>
          <w:rFonts w:hint="eastAsia"/>
        </w:rPr>
        <w:t>1000</w:t>
      </w:r>
      <w:r w:rsidRPr="008F1F17">
        <w:rPr>
          <w:rFonts w:hint="eastAsia"/>
        </w:rPr>
        <w:t>多人次。</w:t>
      </w:r>
    </w:p>
    <w:p w14:paraId="272FFEA5" w14:textId="77777777" w:rsidR="008F1F17" w:rsidRPr="008F1F17" w:rsidRDefault="008F1F17" w:rsidP="008F1F17">
      <w:pPr>
        <w:pStyle w:val="afa"/>
        <w:ind w:firstLine="480"/>
      </w:pPr>
      <w:r w:rsidRPr="008F1F17">
        <w:rPr>
          <w:rFonts w:hint="eastAsia"/>
        </w:rPr>
        <w:t>学校团委积极开展“智慧团建”和主题团日活动，荣获市级“五四优秀红旗团总支（团支部）”荣誉称号。</w:t>
      </w:r>
    </w:p>
    <w:p w14:paraId="5BBA1AC4" w14:textId="08E8FB6D" w:rsidR="00EB1A08" w:rsidRDefault="000C5FC5" w:rsidP="008F1F17">
      <w:pPr>
        <w:pStyle w:val="afa"/>
        <w:ind w:firstLine="480"/>
      </w:pPr>
      <w:r w:rsidRPr="008F1F17">
        <w:rPr>
          <w:rFonts w:hint="eastAsia"/>
        </w:rPr>
        <w:t>3.5.</w:t>
      </w:r>
      <w:r w:rsidR="004528DE" w:rsidRPr="008F1F17">
        <w:t>4</w:t>
      </w:r>
      <w:r w:rsidR="00EB1A08" w:rsidRPr="008F1F17">
        <w:rPr>
          <w:rFonts w:hint="eastAsia"/>
        </w:rPr>
        <w:t>党建工作</w:t>
      </w:r>
      <w:bookmarkEnd w:id="69"/>
    </w:p>
    <w:p w14:paraId="0E0DF33B" w14:textId="77777777" w:rsidR="00207ECA" w:rsidRDefault="00207ECA" w:rsidP="008F1F17">
      <w:pPr>
        <w:pStyle w:val="afa"/>
        <w:ind w:firstLine="480"/>
      </w:pPr>
      <w:r>
        <w:rPr>
          <w:rFonts w:hint="eastAsia"/>
        </w:rPr>
        <w:t>学校现有教职工党员</w:t>
      </w:r>
      <w:r>
        <w:rPr>
          <w:rFonts w:hint="eastAsia"/>
        </w:rPr>
        <w:t>2</w:t>
      </w:r>
      <w:r>
        <w:t>33</w:t>
      </w:r>
      <w:r>
        <w:rPr>
          <w:rFonts w:hint="eastAsia"/>
        </w:rPr>
        <w:t>人，学生党员</w:t>
      </w:r>
      <w:r>
        <w:rPr>
          <w:rFonts w:hint="eastAsia"/>
        </w:rPr>
        <w:t>5</w:t>
      </w:r>
      <w:r>
        <w:t>7</w:t>
      </w:r>
      <w:r>
        <w:rPr>
          <w:rFonts w:hint="eastAsia"/>
        </w:rPr>
        <w:t>人。</w:t>
      </w:r>
    </w:p>
    <w:p w14:paraId="6D023FDD" w14:textId="181DBBB7" w:rsidR="00207ECA" w:rsidRPr="008F1F17" w:rsidRDefault="00207ECA" w:rsidP="00207ECA">
      <w:pPr>
        <w:pStyle w:val="afa"/>
        <w:ind w:firstLine="480"/>
      </w:pPr>
      <w:r>
        <w:rPr>
          <w:rFonts w:hint="eastAsia"/>
        </w:rPr>
        <w:t>2</w:t>
      </w:r>
      <w:r>
        <w:t>020</w:t>
      </w:r>
      <w:r>
        <w:rPr>
          <w:rFonts w:hint="eastAsia"/>
        </w:rPr>
        <w:t>年，学校</w:t>
      </w:r>
      <w:r w:rsidRPr="00207ECA">
        <w:rPr>
          <w:rFonts w:hint="eastAsia"/>
        </w:rPr>
        <w:t>认真贯彻落实院</w:t>
      </w:r>
      <w:r>
        <w:rPr>
          <w:rFonts w:hint="eastAsia"/>
        </w:rPr>
        <w:t>自治区党委、赤峰市委决策</w:t>
      </w:r>
      <w:r w:rsidRPr="00207ECA">
        <w:rPr>
          <w:rFonts w:hint="eastAsia"/>
        </w:rPr>
        <w:t>部署，坚持党要管党、从严治党，着力推进党建工作</w:t>
      </w:r>
      <w:r>
        <w:rPr>
          <w:rFonts w:hint="eastAsia"/>
        </w:rPr>
        <w:t>向纵深发展</w:t>
      </w:r>
      <w:r w:rsidRPr="00207ECA">
        <w:rPr>
          <w:rFonts w:hint="eastAsia"/>
        </w:rPr>
        <w:t>，认真落实责任目标，</w:t>
      </w:r>
      <w:r>
        <w:rPr>
          <w:rFonts w:hint="eastAsia"/>
        </w:rPr>
        <w:t>履职尽责</w:t>
      </w:r>
      <w:r w:rsidRPr="00207ECA">
        <w:rPr>
          <w:rFonts w:hint="eastAsia"/>
        </w:rPr>
        <w:t>，为学校各项事业大发展提供坚强有力的组织保证。</w:t>
      </w:r>
    </w:p>
    <w:p w14:paraId="4B8525EE" w14:textId="34A4CB6E" w:rsidR="008F1F17" w:rsidRPr="008F1F17" w:rsidRDefault="008F1F17" w:rsidP="008F1F17">
      <w:pPr>
        <w:pStyle w:val="afa"/>
        <w:ind w:firstLine="480"/>
      </w:pPr>
      <w:r w:rsidRPr="008F1F17">
        <w:rPr>
          <w:rFonts w:hint="eastAsia"/>
        </w:rPr>
        <w:t>加强思想建设，把深入学习习近平新时代中国特色社会主义思想作为长期而重大的政治任务，认真组织党员领导干部理论学习</w:t>
      </w:r>
      <w:r>
        <w:rPr>
          <w:rFonts w:hint="eastAsia"/>
        </w:rPr>
        <w:t>，</w:t>
      </w:r>
      <w:r w:rsidRPr="008F1F17">
        <w:rPr>
          <w:rFonts w:hint="eastAsia"/>
        </w:rPr>
        <w:t>深入学习习近平新时代中国特色社会主义思想和党的十九大</w:t>
      </w:r>
      <w:r w:rsidR="00CD07FE">
        <w:rPr>
          <w:rFonts w:hint="eastAsia"/>
        </w:rPr>
        <w:t>及</w:t>
      </w:r>
      <w:r w:rsidRPr="008F1F17">
        <w:rPr>
          <w:rFonts w:hint="eastAsia"/>
        </w:rPr>
        <w:t>十九届四中、五中全会精神，推进领导干部作形势政策报告制度化常态化。注重运用“学习强国”平台、“党建信息平台”及微信公众号等进一步扩大学习覆盖面，采取集中学习和个人自学等方式，增强学习效果，努力做到学思用贯通、知信行合一，不断提升全体党员的政治理论素质，不断增强“四个意识”、</w:t>
      </w:r>
      <w:r w:rsidR="00CD07FE">
        <w:rPr>
          <w:rFonts w:hint="eastAsia"/>
        </w:rPr>
        <w:t>坚定</w:t>
      </w:r>
      <w:r w:rsidRPr="008F1F17">
        <w:rPr>
          <w:rFonts w:hint="eastAsia"/>
        </w:rPr>
        <w:t>“四个自信”，做到“两个维护”。</w:t>
      </w:r>
    </w:p>
    <w:p w14:paraId="1CCE7220" w14:textId="333BEB9C" w:rsidR="008F1F17" w:rsidRPr="008F1F17" w:rsidRDefault="008F1F17" w:rsidP="008F1F17">
      <w:pPr>
        <w:pStyle w:val="afa"/>
        <w:ind w:firstLine="480"/>
      </w:pPr>
      <w:r w:rsidRPr="008F1F17">
        <w:rPr>
          <w:rFonts w:hint="eastAsia"/>
        </w:rPr>
        <w:t>推动党支部标准化规范化建设。规范党支部设置，完成基层党组织换届选举工作，依托教研室规范优化</w:t>
      </w:r>
      <w:r>
        <w:rPr>
          <w:rFonts w:hint="eastAsia"/>
        </w:rPr>
        <w:t>学校</w:t>
      </w:r>
      <w:r w:rsidRPr="008F1F17">
        <w:rPr>
          <w:rFonts w:hint="eastAsia"/>
        </w:rPr>
        <w:t>内部基层党组织设置，构建校党委、院系党组织、基层党支部“三位一体”组织体系。开设专题培训，开展专项检查，严格执行党的组织生活制度。严格执行“三会一课”报备制度，认真督查各党总支、直属支部开展“三会一课”、“固定党日”等组织生活开展的情况，进一步提高了支部组织生活质量，增强支部的凝聚力和战斗力。同时</w:t>
      </w:r>
      <w:r>
        <w:rPr>
          <w:rFonts w:hint="eastAsia"/>
        </w:rPr>
        <w:t>，</w:t>
      </w:r>
      <w:r w:rsidRPr="008F1F17">
        <w:rPr>
          <w:rFonts w:hint="eastAsia"/>
        </w:rPr>
        <w:t>在此基础上</w:t>
      </w:r>
      <w:r>
        <w:rPr>
          <w:rFonts w:hint="eastAsia"/>
        </w:rPr>
        <w:t>，</w:t>
      </w:r>
      <w:r w:rsidRPr="008F1F17">
        <w:rPr>
          <w:rFonts w:hint="eastAsia"/>
        </w:rPr>
        <w:t>按照自治区党委组织部和市委组织部有关要求</w:t>
      </w:r>
      <w:r>
        <w:rPr>
          <w:rFonts w:hint="eastAsia"/>
        </w:rPr>
        <w:t>，</w:t>
      </w:r>
      <w:r w:rsidRPr="008F1F17">
        <w:rPr>
          <w:rFonts w:hint="eastAsia"/>
        </w:rPr>
        <w:lastRenderedPageBreak/>
        <w:t>以“政治功能强、队伍建设强、组织生活强、作用发挥强、群众工作强”为建设标准</w:t>
      </w:r>
      <w:r>
        <w:rPr>
          <w:rFonts w:hint="eastAsia"/>
        </w:rPr>
        <w:t>，</w:t>
      </w:r>
      <w:r w:rsidRPr="008F1F17">
        <w:rPr>
          <w:rFonts w:hint="eastAsia"/>
        </w:rPr>
        <w:t>扎实开展了“最强党支部”建设工作。</w:t>
      </w:r>
    </w:p>
    <w:p w14:paraId="1073B357" w14:textId="7F210B6D" w:rsidR="00EB1A08" w:rsidRPr="00CF5E94" w:rsidRDefault="00442DF9" w:rsidP="004001B7">
      <w:pPr>
        <w:pStyle w:val="1"/>
        <w:pageBreakBefore/>
      </w:pPr>
      <w:bookmarkStart w:id="70" w:name="_Toc65057701"/>
      <w:r w:rsidRPr="00CF5E94">
        <w:rPr>
          <w:rFonts w:hint="eastAsia"/>
        </w:rPr>
        <w:lastRenderedPageBreak/>
        <w:t>合作交流</w:t>
      </w:r>
      <w:bookmarkEnd w:id="70"/>
    </w:p>
    <w:p w14:paraId="41B3BE3D" w14:textId="6B6BB6EE" w:rsidR="00EB1A08" w:rsidRPr="00CF5E94" w:rsidRDefault="00EA2269" w:rsidP="002D53C4">
      <w:pPr>
        <w:pStyle w:val="2"/>
      </w:pPr>
      <w:bookmarkStart w:id="71" w:name="_Toc65057702"/>
      <w:r w:rsidRPr="00CF5E94">
        <w:rPr>
          <w:rFonts w:hint="eastAsia"/>
        </w:rPr>
        <w:t>校企合作</w:t>
      </w:r>
      <w:bookmarkEnd w:id="71"/>
    </w:p>
    <w:p w14:paraId="22BABBF1" w14:textId="1E55B8DB" w:rsidR="00EA2269" w:rsidRPr="00CF5E94" w:rsidRDefault="00EA2269" w:rsidP="00EA2269">
      <w:pPr>
        <w:pStyle w:val="afa"/>
        <w:ind w:firstLine="480"/>
      </w:pPr>
      <w:bookmarkStart w:id="72" w:name="_Toc497677129"/>
      <w:bookmarkStart w:id="73" w:name="_Toc500165642"/>
      <w:r w:rsidRPr="00CF5E94">
        <w:rPr>
          <w:rFonts w:hint="eastAsia"/>
        </w:rPr>
        <w:t>校企合作深入开展。学校与中芯国际集成电路制造有限公司、杭州海康威视数字技术股份有限公司等优质企业签订校企合作协议。以校企双方以共建实习实训基地为契机，通过优势互补、资源共享，从专业建设、技术服务、实习实训、招生就业等多方面建立起人才培养和产学合作机制。为学校相关专业的进一步发展和内涵建设注入新的活力，对加强学校产教深度融合，统筹优势资源，推进产学研体系建设起到积极的作用。</w:t>
      </w:r>
    </w:p>
    <w:p w14:paraId="59A16EB7" w14:textId="16D6DC24" w:rsidR="00EA2269" w:rsidRPr="00CF5E94" w:rsidRDefault="00EA2269" w:rsidP="00EA2269">
      <w:pPr>
        <w:pStyle w:val="2"/>
      </w:pPr>
      <w:bookmarkStart w:id="74" w:name="_Toc65057703"/>
      <w:r w:rsidRPr="00CF5E94">
        <w:rPr>
          <w:rFonts w:hint="eastAsia"/>
        </w:rPr>
        <w:t>校际合作</w:t>
      </w:r>
      <w:bookmarkEnd w:id="74"/>
    </w:p>
    <w:p w14:paraId="70C8E27E" w14:textId="77777777" w:rsidR="00EA2269" w:rsidRPr="00CF5E94" w:rsidRDefault="00EA2269" w:rsidP="00EA2269">
      <w:pPr>
        <w:pStyle w:val="afa"/>
        <w:ind w:firstLine="480"/>
      </w:pPr>
      <w:r w:rsidRPr="00CF5E94">
        <w:rPr>
          <w:rFonts w:hint="eastAsia"/>
        </w:rPr>
        <w:t>校校合作取得新成绩。</w:t>
      </w:r>
      <w:r w:rsidRPr="00CF5E94">
        <w:t>2020</w:t>
      </w:r>
      <w:r w:rsidRPr="00CF5E94">
        <w:rPr>
          <w:rFonts w:hint="eastAsia"/>
        </w:rPr>
        <w:t>年学校继续深化“校校合作”努力扩大“专升本”升学面。与赤峰学院、内蒙古农业大学、内蒙古鸿德文理学院合作，完成</w:t>
      </w:r>
      <w:r w:rsidRPr="00CF5E94">
        <w:rPr>
          <w:rFonts w:hint="eastAsia"/>
        </w:rPr>
        <w:t>124</w:t>
      </w:r>
      <w:r w:rsidRPr="00CF5E94">
        <w:rPr>
          <w:rFonts w:hint="eastAsia"/>
        </w:rPr>
        <w:t>名学生专升本升学报名、考试工作。专升本学生比去年增长</w:t>
      </w:r>
      <w:r w:rsidRPr="00CF5E94">
        <w:rPr>
          <w:rFonts w:hint="eastAsia"/>
        </w:rPr>
        <w:t>268%</w:t>
      </w:r>
      <w:r w:rsidRPr="00CF5E94">
        <w:rPr>
          <w:rFonts w:hint="eastAsia"/>
        </w:rPr>
        <w:t>，“专升本”数量的扩大进一步调动了学生学习积极性，为教学和招生提供强大动力。学校积极落实赤峰市同城中高职业衔接培养工作，学校与</w:t>
      </w:r>
      <w:r w:rsidRPr="00CF5E94">
        <w:rPr>
          <w:rFonts w:hint="eastAsia"/>
        </w:rPr>
        <w:t>10</w:t>
      </w:r>
      <w:r w:rsidRPr="00CF5E94">
        <w:rPr>
          <w:rFonts w:hint="eastAsia"/>
        </w:rPr>
        <w:t>所中职学校签订了“</w:t>
      </w:r>
      <w:r w:rsidRPr="00CF5E94">
        <w:rPr>
          <w:rFonts w:hint="eastAsia"/>
        </w:rPr>
        <w:t>3+2</w:t>
      </w:r>
      <w:r w:rsidRPr="00CF5E94">
        <w:rPr>
          <w:rFonts w:hint="eastAsia"/>
        </w:rPr>
        <w:t>”中高职衔接培养协议。</w:t>
      </w:r>
    </w:p>
    <w:p w14:paraId="0A6D2473" w14:textId="77777777" w:rsidR="00EB1A08" w:rsidRPr="00CF5E94" w:rsidRDefault="00EB1A08" w:rsidP="002D53C4">
      <w:pPr>
        <w:pStyle w:val="2"/>
      </w:pPr>
      <w:bookmarkStart w:id="75" w:name="_Toc65057704"/>
      <w:r w:rsidRPr="00CF5E94">
        <w:rPr>
          <w:rFonts w:hint="eastAsia"/>
        </w:rPr>
        <w:t>集团化办学</w:t>
      </w:r>
      <w:bookmarkEnd w:id="72"/>
      <w:bookmarkEnd w:id="73"/>
      <w:bookmarkEnd w:id="75"/>
    </w:p>
    <w:p w14:paraId="072595BC" w14:textId="2CBC7E71" w:rsidR="00061489" w:rsidRPr="00AC7212" w:rsidRDefault="00EA2269" w:rsidP="00AC7212">
      <w:pPr>
        <w:pStyle w:val="afa"/>
        <w:ind w:firstLine="480"/>
        <w:rPr>
          <w:rFonts w:hint="eastAsia"/>
        </w:rPr>
      </w:pPr>
      <w:bookmarkStart w:id="76" w:name="_Toc497677130"/>
      <w:bookmarkStart w:id="77" w:name="_Toc500165643"/>
      <w:r w:rsidRPr="00CF5E94">
        <w:rPr>
          <w:rFonts w:hint="eastAsia"/>
        </w:rPr>
        <w:t>学校依托职教集团平台，深化校企合作，产教融合、协同育人。与伊品生物集团、北京好利来企业投资管理有限公司、赤峰人川大药房、北京海天恒基装饰股份有限公司、北京华航航空服务有限公司等企业合作，建立了“伊品生物职工班”、“好利来店长班”、“人川制药班”、“海天装饰班”、“民航运输班”、“天泰软件班”等校企合作订单班，学生毕业即就业，切实提高了学生就业质量。</w:t>
      </w:r>
    </w:p>
    <w:p w14:paraId="112BC045" w14:textId="1C5F8A16" w:rsidR="00EB1A08" w:rsidRPr="00CF5E94" w:rsidRDefault="00EB1A08" w:rsidP="002D53C4">
      <w:pPr>
        <w:pStyle w:val="1"/>
        <w:pageBreakBefore/>
      </w:pPr>
      <w:bookmarkStart w:id="78" w:name="_Toc65057705"/>
      <w:r w:rsidRPr="00CF5E94">
        <w:rPr>
          <w:rFonts w:hint="eastAsia"/>
        </w:rPr>
        <w:lastRenderedPageBreak/>
        <w:t>社会贡献</w:t>
      </w:r>
      <w:bookmarkEnd w:id="76"/>
      <w:bookmarkEnd w:id="77"/>
      <w:bookmarkEnd w:id="78"/>
    </w:p>
    <w:p w14:paraId="567BD448" w14:textId="77777777" w:rsidR="00EB1A08" w:rsidRPr="00CF5E94" w:rsidRDefault="00EB1A08" w:rsidP="002D53C4">
      <w:pPr>
        <w:pStyle w:val="2"/>
      </w:pPr>
      <w:bookmarkStart w:id="79" w:name="_Toc497677131"/>
      <w:bookmarkStart w:id="80" w:name="_Toc500165644"/>
      <w:bookmarkStart w:id="81" w:name="_Toc65057706"/>
      <w:r w:rsidRPr="00CF5E94">
        <w:rPr>
          <w:rFonts w:hint="eastAsia"/>
        </w:rPr>
        <w:t>技术技能人才培养</w:t>
      </w:r>
      <w:bookmarkEnd w:id="79"/>
      <w:bookmarkEnd w:id="80"/>
      <w:bookmarkEnd w:id="81"/>
    </w:p>
    <w:p w14:paraId="06DA5BCA" w14:textId="77777777" w:rsidR="00CF5E94" w:rsidRPr="00CF5E94" w:rsidRDefault="00CF5E94" w:rsidP="00CF5E94">
      <w:pPr>
        <w:pStyle w:val="afa"/>
        <w:ind w:firstLine="480"/>
      </w:pPr>
      <w:bookmarkStart w:id="82" w:name="_Toc497677133"/>
      <w:r w:rsidRPr="00CF5E94">
        <w:rPr>
          <w:rFonts w:hint="eastAsia"/>
        </w:rPr>
        <w:t>学校是国家</w:t>
      </w:r>
      <w:r w:rsidRPr="00CF5E94">
        <w:t>机械行业</w:t>
      </w:r>
      <w:r w:rsidRPr="00CF5E94">
        <w:t>3D</w:t>
      </w:r>
      <w:r w:rsidRPr="00CF5E94">
        <w:t>打印培训（鉴定）中心</w:t>
      </w:r>
      <w:r w:rsidRPr="00CF5E94">
        <w:rPr>
          <w:rFonts w:hint="eastAsia"/>
        </w:rPr>
        <w:t>、国家职业技能鉴定所、国家安全生产资格考试点、赤峰市就业技能培训示范基地、赤峰市行政复议和行政执法人员执法资格考试点。</w:t>
      </w:r>
      <w:r w:rsidRPr="00CF5E94">
        <w:t>2020</w:t>
      </w:r>
      <w:r w:rsidRPr="00CF5E94">
        <w:t>年</w:t>
      </w:r>
      <w:r w:rsidRPr="00CF5E94">
        <w:rPr>
          <w:rFonts w:hint="eastAsia"/>
        </w:rPr>
        <w:t>，学校结合线上、线下两种培训形式，面向毕业生开展第二、第三职业技能培训，拓宽学生就业面，提高学生市场适应能力。全年累计开展毕业生职业技能培训</w:t>
      </w:r>
      <w:r w:rsidRPr="00CF5E94">
        <w:t>13</w:t>
      </w:r>
      <w:r w:rsidRPr="00CF5E94">
        <w:t>期</w:t>
      </w:r>
      <w:r w:rsidRPr="00CF5E94">
        <w:t>365</w:t>
      </w:r>
      <w:r w:rsidRPr="00CF5E94">
        <w:t>人次</w:t>
      </w:r>
      <w:r w:rsidRPr="00CF5E94">
        <w:rPr>
          <w:rFonts w:hint="eastAsia"/>
        </w:rPr>
        <w:t>；网络创业培训</w:t>
      </w:r>
      <w:r w:rsidRPr="00CF5E94">
        <w:rPr>
          <w:rFonts w:hint="eastAsia"/>
        </w:rPr>
        <w:t>15</w:t>
      </w:r>
      <w:r w:rsidRPr="00CF5E94">
        <w:rPr>
          <w:rFonts w:hint="eastAsia"/>
        </w:rPr>
        <w:t>期</w:t>
      </w:r>
      <w:r w:rsidRPr="00CF5E94">
        <w:rPr>
          <w:rFonts w:hint="eastAsia"/>
        </w:rPr>
        <w:t>330</w:t>
      </w:r>
      <w:r w:rsidRPr="00CF5E94">
        <w:rPr>
          <w:rFonts w:hint="eastAsia"/>
        </w:rPr>
        <w:t>人次；</w:t>
      </w:r>
      <w:r w:rsidRPr="00CF5E94">
        <w:t>完成职业技能培训考评</w:t>
      </w:r>
      <w:r w:rsidRPr="00CF5E94">
        <w:t>2218</w:t>
      </w:r>
      <w:r w:rsidRPr="00CF5E94">
        <w:t>人次，实现培训收入</w:t>
      </w:r>
      <w:r w:rsidRPr="00CF5E94">
        <w:t>119</w:t>
      </w:r>
      <w:r w:rsidRPr="00CF5E94">
        <w:t>万元。</w:t>
      </w:r>
    </w:p>
    <w:p w14:paraId="10224545" w14:textId="20AB9EED" w:rsidR="00EB1A08" w:rsidRPr="00CF5E94" w:rsidRDefault="00EB1A08" w:rsidP="002D53C4">
      <w:pPr>
        <w:pStyle w:val="2"/>
      </w:pPr>
      <w:bookmarkStart w:id="83" w:name="_Toc497677134"/>
      <w:bookmarkStart w:id="84" w:name="_Toc500165645"/>
      <w:bookmarkStart w:id="85" w:name="_Toc65057707"/>
      <w:bookmarkEnd w:id="82"/>
      <w:r w:rsidRPr="00CF5E94">
        <w:rPr>
          <w:rFonts w:hint="eastAsia"/>
        </w:rPr>
        <w:t>社会服务</w:t>
      </w:r>
      <w:bookmarkEnd w:id="83"/>
      <w:bookmarkEnd w:id="84"/>
      <w:bookmarkEnd w:id="85"/>
    </w:p>
    <w:p w14:paraId="0DC827AF" w14:textId="55203378" w:rsidR="007F1F85" w:rsidRPr="00CF5E94" w:rsidRDefault="000C5FC5" w:rsidP="007F1F85">
      <w:pPr>
        <w:pStyle w:val="afa"/>
        <w:ind w:firstLine="480"/>
      </w:pPr>
      <w:r w:rsidRPr="00CF5E94">
        <w:rPr>
          <w:rFonts w:hint="eastAsia"/>
        </w:rPr>
        <w:t>5.2.1</w:t>
      </w:r>
      <w:r w:rsidR="007F1F85" w:rsidRPr="00CF5E94">
        <w:rPr>
          <w:rFonts w:hint="eastAsia"/>
        </w:rPr>
        <w:t>培训服务</w:t>
      </w:r>
    </w:p>
    <w:p w14:paraId="2D2B95DE" w14:textId="77777777" w:rsidR="00CF5E94" w:rsidRPr="00CF5E94" w:rsidRDefault="00CF5E94" w:rsidP="00CF5E94">
      <w:pPr>
        <w:pStyle w:val="afa"/>
        <w:ind w:firstLine="480"/>
      </w:pPr>
      <w:r w:rsidRPr="00CF5E94">
        <w:rPr>
          <w:rFonts w:hint="eastAsia"/>
        </w:rPr>
        <w:t>学校是国家高技能人才培训基地、国家安全生产三级培训机构、</w:t>
      </w:r>
      <w:r w:rsidRPr="00CF5E94">
        <w:t>全国机械行业能力鉴定中心</w:t>
      </w:r>
      <w:r w:rsidRPr="00CF5E94">
        <w:rPr>
          <w:rFonts w:hint="eastAsia"/>
        </w:rPr>
        <w:t>、赤峰市就业技能培训定点机构、赤峰市创业培训定点机构、赤峰市技师定点培训机构。</w:t>
      </w:r>
    </w:p>
    <w:p w14:paraId="7C213059" w14:textId="77777777" w:rsidR="00CF5E94" w:rsidRPr="004A2D2F" w:rsidRDefault="00CF5E94" w:rsidP="00CF5E94">
      <w:pPr>
        <w:pStyle w:val="afa"/>
        <w:ind w:firstLine="480"/>
      </w:pPr>
      <w:r w:rsidRPr="00CF5E94">
        <w:rPr>
          <w:rFonts w:hint="eastAsia"/>
        </w:rPr>
        <w:t>学校积极履行职业培训的法定职责，坚持以市场需求导向，主动服务赤峰及周边地区产业结构调整和经济转型升级，自觉投身职业技能提升培训行动中，担负起为地方发展培养技术技能人才使命。</w:t>
      </w:r>
      <w:r w:rsidRPr="00CF5E94">
        <w:rPr>
          <w:rFonts w:hint="eastAsia"/>
        </w:rPr>
        <w:t>2</w:t>
      </w:r>
      <w:r w:rsidRPr="00CF5E94">
        <w:t>020</w:t>
      </w:r>
      <w:r w:rsidRPr="00CF5E94">
        <w:rPr>
          <w:rFonts w:hint="eastAsia"/>
        </w:rPr>
        <w:t>年，先后与内蒙古伊品生物科技有限公司、赤峰人川大药房连锁有限公司、内蒙古普因药业有限公司、内蒙古佰惠生新农业科技股份有限公司联合开展新型学徒制培训，</w:t>
      </w:r>
      <w:r w:rsidRPr="00CF5E94">
        <w:t>2020</w:t>
      </w:r>
      <w:r w:rsidRPr="00CF5E94">
        <w:t>年</w:t>
      </w:r>
      <w:r w:rsidRPr="00CF5E94">
        <w:rPr>
          <w:rFonts w:hint="eastAsia"/>
        </w:rPr>
        <w:t>教师进企业完成</w:t>
      </w:r>
      <w:r w:rsidRPr="00CF5E94">
        <w:t>化工总控工等</w:t>
      </w:r>
      <w:r w:rsidRPr="00CF5E94">
        <w:t>6</w:t>
      </w:r>
      <w:r w:rsidRPr="00CF5E94">
        <w:t>个工种</w:t>
      </w:r>
      <w:r w:rsidRPr="00CF5E94">
        <w:t>340</w:t>
      </w:r>
      <w:r w:rsidRPr="00CF5E94">
        <w:t>人次</w:t>
      </w:r>
      <w:r w:rsidRPr="00CF5E94">
        <w:rPr>
          <w:rFonts w:hint="eastAsia"/>
        </w:rPr>
        <w:t>的</w:t>
      </w:r>
      <w:r w:rsidRPr="00CF5E94">
        <w:t>培训</w:t>
      </w:r>
      <w:r w:rsidRPr="00CF5E94">
        <w:rPr>
          <w:rFonts w:hint="eastAsia"/>
        </w:rPr>
        <w:t>工作；</w:t>
      </w:r>
      <w:r w:rsidRPr="00CF5E94">
        <w:t>开展赤峰市人民检察院法警、松山区职教师资、赤峰市导游员</w:t>
      </w:r>
      <w:r w:rsidRPr="004A2D2F">
        <w:t>、赤峰市司法系统行政执法人员等社会合作培训考评</w:t>
      </w:r>
      <w:r w:rsidRPr="004A2D2F">
        <w:t>1523</w:t>
      </w:r>
      <w:r w:rsidRPr="004A2D2F">
        <w:t>人次。</w:t>
      </w:r>
    </w:p>
    <w:p w14:paraId="708BCE4C" w14:textId="00CFF1AD" w:rsidR="007F1F85" w:rsidRPr="004A2D2F" w:rsidRDefault="000C5FC5" w:rsidP="007F1F85">
      <w:pPr>
        <w:pStyle w:val="afa"/>
        <w:ind w:firstLine="480"/>
      </w:pPr>
      <w:r w:rsidRPr="004A2D2F">
        <w:rPr>
          <w:rFonts w:hint="eastAsia"/>
        </w:rPr>
        <w:t>5.2.2</w:t>
      </w:r>
      <w:r w:rsidR="007F1F85" w:rsidRPr="004A2D2F">
        <w:rPr>
          <w:rFonts w:hint="eastAsia"/>
        </w:rPr>
        <w:t>科技服务</w:t>
      </w:r>
    </w:p>
    <w:p w14:paraId="2B465448" w14:textId="77777777" w:rsidR="004A2D2F" w:rsidRPr="00C70922" w:rsidRDefault="004A2D2F" w:rsidP="004A2D2F">
      <w:pPr>
        <w:pStyle w:val="afa"/>
        <w:ind w:firstLine="480"/>
      </w:pPr>
      <w:r w:rsidRPr="004A2D2F">
        <w:rPr>
          <w:rFonts w:hint="eastAsia"/>
        </w:rPr>
        <w:t>学校的科研工作始终以服务教育教学、服务地方经济为方向，不断激发创新活力。</w:t>
      </w:r>
      <w:r w:rsidRPr="004A2D2F">
        <w:t>2020</w:t>
      </w:r>
      <w:r w:rsidRPr="004A2D2F">
        <w:t>年修订</w:t>
      </w:r>
      <w:r w:rsidRPr="004A2D2F">
        <w:rPr>
          <w:rFonts w:hint="eastAsia"/>
        </w:rPr>
        <w:t>了《</w:t>
      </w:r>
      <w:r w:rsidRPr="004A2D2F">
        <w:t>科研成</w:t>
      </w:r>
      <w:r w:rsidRPr="00C70922">
        <w:t>果的资助奖励办法</w:t>
      </w:r>
      <w:r w:rsidRPr="00C70922">
        <w:rPr>
          <w:rFonts w:hint="eastAsia"/>
        </w:rPr>
        <w:t>》</w:t>
      </w:r>
      <w:r w:rsidRPr="00C70922">
        <w:t>，调动</w:t>
      </w:r>
      <w:r w:rsidRPr="00C70922">
        <w:rPr>
          <w:rFonts w:hint="eastAsia"/>
        </w:rPr>
        <w:t>了</w:t>
      </w:r>
      <w:r w:rsidRPr="00C70922">
        <w:t>广大</w:t>
      </w:r>
      <w:r w:rsidRPr="00C70922">
        <w:rPr>
          <w:rFonts w:hint="eastAsia"/>
        </w:rPr>
        <w:t>教职工</w:t>
      </w:r>
      <w:r w:rsidRPr="00C70922">
        <w:t>参与科学研究的积极性。</w:t>
      </w:r>
    </w:p>
    <w:p w14:paraId="441C0647" w14:textId="3007A18F" w:rsidR="004A2D2F" w:rsidRPr="00C70922" w:rsidRDefault="004A2D2F" w:rsidP="004A2D2F">
      <w:pPr>
        <w:pStyle w:val="afa"/>
        <w:ind w:firstLine="480"/>
      </w:pPr>
      <w:r w:rsidRPr="00C70922">
        <w:t>2020</w:t>
      </w:r>
      <w:r w:rsidRPr="00C70922">
        <w:t>年</w:t>
      </w:r>
      <w:r w:rsidRPr="00C70922">
        <w:rPr>
          <w:rFonts w:hint="eastAsia"/>
        </w:rPr>
        <w:t>学校</w:t>
      </w:r>
      <w:r w:rsidRPr="00C70922">
        <w:t>参与科研的人员达</w:t>
      </w:r>
      <w:r w:rsidRPr="00C70922">
        <w:t>300</w:t>
      </w:r>
      <w:r w:rsidRPr="00C70922">
        <w:t>人</w:t>
      </w:r>
      <w:r w:rsidRPr="00C70922">
        <w:rPr>
          <w:rFonts w:hint="eastAsia"/>
        </w:rPr>
        <w:t>，累计发表</w:t>
      </w:r>
      <w:r w:rsidRPr="00C70922">
        <w:t>学术论文</w:t>
      </w:r>
      <w:r w:rsidRPr="00C70922">
        <w:t>158</w:t>
      </w:r>
      <w:r w:rsidRPr="00C70922">
        <w:t>篇</w:t>
      </w:r>
      <w:r w:rsidRPr="00C70922">
        <w:rPr>
          <w:rFonts w:hint="eastAsia"/>
        </w:rPr>
        <w:t>、</w:t>
      </w:r>
      <w:r w:rsidRPr="00C70922">
        <w:t>专著</w:t>
      </w:r>
      <w:r w:rsidRPr="00C70922">
        <w:t xml:space="preserve"> 36 </w:t>
      </w:r>
      <w:r w:rsidRPr="00C70922">
        <w:t>部</w:t>
      </w:r>
      <w:r w:rsidRPr="00C70922">
        <w:rPr>
          <w:rFonts w:hint="eastAsia"/>
        </w:rPr>
        <w:t>、</w:t>
      </w:r>
      <w:r w:rsidRPr="00C70922">
        <w:t>实用新型专利、软件著作权共计</w:t>
      </w:r>
      <w:r w:rsidRPr="00C70922">
        <w:t>24</w:t>
      </w:r>
      <w:r w:rsidRPr="00C70922">
        <w:t>个；自治区课题立项</w:t>
      </w:r>
      <w:r w:rsidRPr="00C70922">
        <w:t>11</w:t>
      </w:r>
      <w:r w:rsidRPr="00C70922">
        <w:t>项，赤峰市社科联</w:t>
      </w:r>
      <w:r w:rsidRPr="00C70922">
        <w:rPr>
          <w:rFonts w:hint="eastAsia"/>
        </w:rPr>
        <w:t>课题</w:t>
      </w:r>
      <w:r w:rsidRPr="00C70922">
        <w:t>立项</w:t>
      </w:r>
      <w:r w:rsidRPr="00C70922">
        <w:t>5</w:t>
      </w:r>
      <w:r w:rsidRPr="00C70922">
        <w:t>项，赤峰市科协立项</w:t>
      </w:r>
      <w:r w:rsidRPr="00C70922">
        <w:t>7</w:t>
      </w:r>
      <w:r w:rsidRPr="00C70922">
        <w:t>项，院级课题立项</w:t>
      </w:r>
      <w:r w:rsidRPr="00C70922">
        <w:t>44</w:t>
      </w:r>
      <w:r w:rsidRPr="00C70922">
        <w:t>项。</w:t>
      </w:r>
      <w:r w:rsidRPr="00C70922">
        <w:rPr>
          <w:rFonts w:hint="eastAsia"/>
        </w:rPr>
        <w:t>同时，学校还派出</w:t>
      </w:r>
      <w:r w:rsidRPr="00C70922">
        <w:t>8</w:t>
      </w:r>
      <w:r w:rsidRPr="00C70922">
        <w:t>名科技人员，深入到赤峰</w:t>
      </w:r>
      <w:r>
        <w:rPr>
          <w:rFonts w:hint="eastAsia"/>
        </w:rPr>
        <w:t>“</w:t>
      </w:r>
      <w:r w:rsidRPr="00C70922">
        <w:t>三区</w:t>
      </w:r>
      <w:r>
        <w:rPr>
          <w:rFonts w:hint="eastAsia"/>
        </w:rPr>
        <w:t>”</w:t>
      </w:r>
      <w:r w:rsidRPr="00C70922">
        <w:t>企业进行技术服务。</w:t>
      </w:r>
    </w:p>
    <w:p w14:paraId="447733EB" w14:textId="52760B27" w:rsidR="004A2D2F" w:rsidRDefault="004A2D2F" w:rsidP="004A2D2F">
      <w:pPr>
        <w:pStyle w:val="afa"/>
        <w:ind w:firstLine="480"/>
      </w:pPr>
      <w:r w:rsidRPr="00C70922">
        <w:rPr>
          <w:rFonts w:hint="eastAsia"/>
        </w:rPr>
        <w:lastRenderedPageBreak/>
        <w:t>机械与自动化系、智能制造学院、建筑工程系、新能源技术与电子系分别与宁城天助机械有限公司、赤峰市淇艺机械有限责任公司、红山区万象雕刻艺术工作室、内蒙古金泰中威科技有限责任公司成立了由学校教师、企业科技人员、学生组成的四个科技创新工作室，针对企业发展中遇到的技术难题、市场情况进行科技攻关、产品研发。通过科技创新服务，助力赤峰市地方经济、企业的发展，在为企业带来了可观的经济效益的同时也使学生在实践中得到了锻炼。</w:t>
      </w:r>
    </w:p>
    <w:p w14:paraId="1596B5F5" w14:textId="14D36104" w:rsidR="004A2D2F" w:rsidRDefault="004A2D2F" w:rsidP="004A2D2F">
      <w:pPr>
        <w:pStyle w:val="2"/>
      </w:pPr>
      <w:bookmarkStart w:id="86" w:name="_Toc65057708"/>
      <w:r>
        <w:rPr>
          <w:rFonts w:hint="eastAsia"/>
        </w:rPr>
        <w:t>服务抗疫</w:t>
      </w:r>
      <w:bookmarkEnd w:id="86"/>
    </w:p>
    <w:p w14:paraId="0C3D8583" w14:textId="6F806C02" w:rsidR="004A2D2F" w:rsidRPr="004A2D2F" w:rsidRDefault="004A2D2F" w:rsidP="00AC7212">
      <w:pPr>
        <w:pStyle w:val="afa"/>
        <w:ind w:firstLine="480"/>
        <w:rPr>
          <w:rFonts w:hint="eastAsia"/>
        </w:rPr>
      </w:pPr>
      <w:r>
        <w:rPr>
          <w:rFonts w:hint="eastAsia"/>
        </w:rPr>
        <w:t>学校</w:t>
      </w:r>
      <w:r w:rsidRPr="00C70922">
        <w:rPr>
          <w:rFonts w:hint="eastAsia"/>
        </w:rPr>
        <w:t>克服疫情影响，扎实做好线上教学工作</w:t>
      </w:r>
      <w:r>
        <w:rPr>
          <w:rFonts w:hint="eastAsia"/>
        </w:rPr>
        <w:t>。</w:t>
      </w:r>
      <w:r w:rsidRPr="00C70922">
        <w:rPr>
          <w:rFonts w:hint="eastAsia"/>
        </w:rPr>
        <w:t>面对新冠病毒疫情，学校按照教育厅有关工作要求，坚决贯彻落实“停课不停学，停课不停教”工作要求，精心组织，于</w:t>
      </w:r>
      <w:r w:rsidRPr="00C70922">
        <w:rPr>
          <w:rFonts w:hint="eastAsia"/>
        </w:rPr>
        <w:t>2020</w:t>
      </w:r>
      <w:r w:rsidRPr="00C70922">
        <w:rPr>
          <w:rFonts w:hint="eastAsia"/>
        </w:rPr>
        <w:t>年</w:t>
      </w:r>
      <w:r w:rsidRPr="00C70922">
        <w:rPr>
          <w:rFonts w:hint="eastAsia"/>
        </w:rPr>
        <w:t>2</w:t>
      </w:r>
      <w:r w:rsidRPr="00C70922">
        <w:rPr>
          <w:rFonts w:hint="eastAsia"/>
        </w:rPr>
        <w:t>月</w:t>
      </w:r>
      <w:r w:rsidRPr="00C70922">
        <w:rPr>
          <w:rFonts w:hint="eastAsia"/>
        </w:rPr>
        <w:t xml:space="preserve">24 </w:t>
      </w:r>
      <w:r w:rsidRPr="00C70922">
        <w:rPr>
          <w:rFonts w:hint="eastAsia"/>
        </w:rPr>
        <w:t>日按原定开学时间实施了线上教学。学校制定了《赤峰工业职业技术学院关于做好疫情防控期间教学工作的方案》，统筹安排线上教学工作。加强外联协调，保障授课条件，做好教师线上教学培训。积极开展线上教学资源建设工作，疫情期间组织建设了一批内容丰富、形式多样的优质教学资源。建立家校沟通机制，将课程表、上课方式通知到每一个学生和家长，让家长督促学生按时上课。建立院系二级督导机制，对线上教学活动进行督导，保证教学质量。每周撰写线教学质量报告，总结经验，推广典型案例。截至</w:t>
      </w:r>
      <w:r w:rsidRPr="00C70922">
        <w:rPr>
          <w:rFonts w:hint="eastAsia"/>
        </w:rPr>
        <w:t>2</w:t>
      </w:r>
      <w:r w:rsidRPr="00C70922">
        <w:t>020</w:t>
      </w:r>
      <w:r w:rsidRPr="00C70922">
        <w:rPr>
          <w:rFonts w:hint="eastAsia"/>
        </w:rPr>
        <w:t>年</w:t>
      </w:r>
      <w:r w:rsidRPr="00C70922">
        <w:rPr>
          <w:rFonts w:hint="eastAsia"/>
        </w:rPr>
        <w:t>5</w:t>
      </w:r>
      <w:r w:rsidRPr="00C70922">
        <w:rPr>
          <w:rFonts w:hint="eastAsia"/>
        </w:rPr>
        <w:t>月</w:t>
      </w:r>
      <w:r w:rsidRPr="00C70922">
        <w:rPr>
          <w:rFonts w:hint="eastAsia"/>
        </w:rPr>
        <w:t>30</w:t>
      </w:r>
      <w:r w:rsidRPr="00C70922">
        <w:rPr>
          <w:rFonts w:hint="eastAsia"/>
        </w:rPr>
        <w:t>日线上教学结束，学校累计开设线上课程</w:t>
      </w:r>
      <w:r w:rsidRPr="00C70922">
        <w:rPr>
          <w:rFonts w:hint="eastAsia"/>
        </w:rPr>
        <w:t xml:space="preserve"> 15</w:t>
      </w:r>
      <w:r w:rsidRPr="00C70922">
        <w:t>9</w:t>
      </w:r>
      <w:r w:rsidRPr="00C70922">
        <w:rPr>
          <w:rFonts w:hint="eastAsia"/>
        </w:rPr>
        <w:t xml:space="preserve"> </w:t>
      </w:r>
      <w:r w:rsidRPr="00C70922">
        <w:rPr>
          <w:rFonts w:hint="eastAsia"/>
        </w:rPr>
        <w:t>门，线上授课教师</w:t>
      </w:r>
      <w:r w:rsidRPr="00C70922">
        <w:rPr>
          <w:rFonts w:hint="eastAsia"/>
        </w:rPr>
        <w:t xml:space="preserve"> 142 </w:t>
      </w:r>
      <w:r w:rsidRPr="00C70922">
        <w:rPr>
          <w:rFonts w:hint="eastAsia"/>
        </w:rPr>
        <w:t>人，累计线上授课</w:t>
      </w:r>
      <w:r w:rsidRPr="00C70922">
        <w:rPr>
          <w:rFonts w:hint="eastAsia"/>
        </w:rPr>
        <w:t xml:space="preserve"> 9414 </w:t>
      </w:r>
      <w:r w:rsidRPr="00C70922">
        <w:rPr>
          <w:rFonts w:hint="eastAsia"/>
        </w:rPr>
        <w:t>门次，参加在线学习学生</w:t>
      </w:r>
      <w:r w:rsidRPr="00C70922">
        <w:rPr>
          <w:rFonts w:hint="eastAsia"/>
        </w:rPr>
        <w:t>378894</w:t>
      </w:r>
      <w:r w:rsidRPr="00C70922">
        <w:rPr>
          <w:rFonts w:hint="eastAsia"/>
        </w:rPr>
        <w:t>人次。</w:t>
      </w:r>
    </w:p>
    <w:p w14:paraId="5470021B" w14:textId="77777777" w:rsidR="00EB1A08" w:rsidRPr="00B66546" w:rsidRDefault="00EB1A08" w:rsidP="002D53C4">
      <w:pPr>
        <w:pStyle w:val="1"/>
        <w:pageBreakBefore/>
      </w:pPr>
      <w:bookmarkStart w:id="87" w:name="_Toc497677140"/>
      <w:bookmarkStart w:id="88" w:name="_Toc500165647"/>
      <w:bookmarkStart w:id="89" w:name="_Toc65057709"/>
      <w:r w:rsidRPr="00B66546">
        <w:rPr>
          <w:rFonts w:hint="eastAsia"/>
        </w:rPr>
        <w:lastRenderedPageBreak/>
        <w:t>举办人职责</w:t>
      </w:r>
      <w:bookmarkEnd w:id="87"/>
      <w:bookmarkEnd w:id="88"/>
      <w:bookmarkEnd w:id="89"/>
    </w:p>
    <w:p w14:paraId="680D9F45" w14:textId="77777777" w:rsidR="00EB1A08" w:rsidRPr="00B66546" w:rsidRDefault="00EB1A08" w:rsidP="002D53C4">
      <w:pPr>
        <w:pStyle w:val="2"/>
      </w:pPr>
      <w:bookmarkStart w:id="90" w:name="_Toc497677141"/>
      <w:bookmarkStart w:id="91" w:name="_Toc500165648"/>
      <w:bookmarkStart w:id="92" w:name="_Toc65057710"/>
      <w:r w:rsidRPr="00B66546">
        <w:rPr>
          <w:rFonts w:hint="eastAsia"/>
        </w:rPr>
        <w:t>经费</w:t>
      </w:r>
      <w:bookmarkEnd w:id="90"/>
      <w:bookmarkEnd w:id="91"/>
      <w:bookmarkEnd w:id="92"/>
    </w:p>
    <w:p w14:paraId="6DA4159F" w14:textId="0A2AC0A7" w:rsidR="00EB1A08" w:rsidRPr="00B66546" w:rsidRDefault="004A2D2F" w:rsidP="00D40424">
      <w:pPr>
        <w:pStyle w:val="afa"/>
        <w:ind w:firstLine="480"/>
      </w:pPr>
      <w:r w:rsidRPr="00B66546">
        <w:t>2020</w:t>
      </w:r>
      <w:r w:rsidR="00EB1A08" w:rsidRPr="00B66546">
        <w:rPr>
          <w:rFonts w:hint="eastAsia"/>
        </w:rPr>
        <w:t>年，</w:t>
      </w:r>
      <w:r w:rsidR="00A1495A" w:rsidRPr="00B66546">
        <w:rPr>
          <w:rFonts w:hint="eastAsia"/>
        </w:rPr>
        <w:t>学校总收入</w:t>
      </w:r>
      <w:r w:rsidR="00B66546" w:rsidRPr="00B66546">
        <w:rPr>
          <w:rFonts w:hint="eastAsia"/>
        </w:rPr>
        <w:t>11289</w:t>
      </w:r>
      <w:r w:rsidR="00A1495A" w:rsidRPr="00B66546">
        <w:rPr>
          <w:rFonts w:hint="eastAsia"/>
        </w:rPr>
        <w:t>万元，其中学</w:t>
      </w:r>
      <w:r w:rsidR="00EC1846" w:rsidRPr="00B66546">
        <w:rPr>
          <w:rFonts w:hint="eastAsia"/>
        </w:rPr>
        <w:t>费</w:t>
      </w:r>
      <w:r w:rsidR="00A1495A" w:rsidRPr="00B66546">
        <w:rPr>
          <w:rFonts w:hint="eastAsia"/>
        </w:rPr>
        <w:t>收入</w:t>
      </w:r>
      <w:r w:rsidR="00B66546" w:rsidRPr="00B66546">
        <w:rPr>
          <w:rFonts w:hint="eastAsia"/>
        </w:rPr>
        <w:t>1813</w:t>
      </w:r>
      <w:r w:rsidR="00A1495A" w:rsidRPr="00B66546">
        <w:rPr>
          <w:rFonts w:hint="eastAsia"/>
        </w:rPr>
        <w:t>万元，财政经常性补助收入</w:t>
      </w:r>
      <w:r w:rsidR="00B66546" w:rsidRPr="00B66546">
        <w:rPr>
          <w:rFonts w:hint="eastAsia"/>
        </w:rPr>
        <w:t>9476</w:t>
      </w:r>
      <w:r w:rsidR="00A1495A" w:rsidRPr="00B66546">
        <w:rPr>
          <w:rFonts w:hint="eastAsia"/>
        </w:rPr>
        <w:t>万元</w:t>
      </w:r>
      <w:r w:rsidR="00EB1A08" w:rsidRPr="00B66546">
        <w:rPr>
          <w:rFonts w:hint="eastAsia"/>
        </w:rPr>
        <w:t>。</w:t>
      </w:r>
    </w:p>
    <w:p w14:paraId="4ADE62C2" w14:textId="01251368" w:rsidR="00EB1A08" w:rsidRPr="00B66546" w:rsidRDefault="00EB1A08" w:rsidP="0019150A">
      <w:pPr>
        <w:pStyle w:val="afd"/>
        <w:spacing w:before="156" w:after="156"/>
        <w:ind w:firstLine="198"/>
        <w:rPr>
          <w:kern w:val="0"/>
        </w:rPr>
      </w:pPr>
      <w:r w:rsidRPr="00B66546">
        <w:rPr>
          <w:rFonts w:hint="eastAsia"/>
          <w:kern w:val="0"/>
        </w:rPr>
        <w:t>表</w:t>
      </w:r>
      <w:r w:rsidRPr="00B66546">
        <w:rPr>
          <w:kern w:val="0"/>
        </w:rPr>
        <w:t>6-1</w:t>
      </w:r>
      <w:r w:rsidR="00A1495A" w:rsidRPr="00B66546">
        <w:rPr>
          <w:rFonts w:hint="eastAsia"/>
          <w:kern w:val="0"/>
        </w:rPr>
        <w:t xml:space="preserve">  </w:t>
      </w:r>
      <w:r w:rsidR="00F95458" w:rsidRPr="00B66546">
        <w:rPr>
          <w:kern w:val="0"/>
        </w:rPr>
        <w:t>2019-2020</w:t>
      </w:r>
      <w:r w:rsidRPr="00B66546">
        <w:rPr>
          <w:rFonts w:hint="eastAsia"/>
          <w:kern w:val="0"/>
        </w:rPr>
        <w:t>年中等职业学校年度办学经费总收入及其构成</w:t>
      </w:r>
    </w:p>
    <w:tbl>
      <w:tblPr>
        <w:tblpPr w:leftFromText="181" w:rightFromText="181" w:vertAnchor="text" w:horzAnchor="margin" w:tblpXSpec="center" w:tblpY="2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9"/>
        <w:gridCol w:w="1804"/>
        <w:gridCol w:w="1532"/>
        <w:gridCol w:w="1701"/>
        <w:gridCol w:w="2042"/>
      </w:tblGrid>
      <w:tr w:rsidR="00A1495A" w:rsidRPr="00121BEA" w14:paraId="29539AF8" w14:textId="77777777" w:rsidTr="003E291A">
        <w:trPr>
          <w:trHeight w:val="1006"/>
        </w:trPr>
        <w:tc>
          <w:tcPr>
            <w:tcW w:w="1219" w:type="dxa"/>
            <w:vAlign w:val="center"/>
          </w:tcPr>
          <w:p w14:paraId="507F78D4" w14:textId="77777777" w:rsidR="00EB1A08" w:rsidRPr="00B66546" w:rsidRDefault="00EB1A08" w:rsidP="006E4EC5">
            <w:pPr>
              <w:widowControl/>
              <w:jc w:val="center"/>
              <w:rPr>
                <w:rFonts w:ascii="Times New Roman" w:hAnsi="Times New Roman"/>
                <w:kern w:val="0"/>
              </w:rPr>
            </w:pPr>
            <w:r w:rsidRPr="00B66546">
              <w:rPr>
                <w:rFonts w:ascii="Times New Roman" w:hAnsi="宋体" w:hint="eastAsia"/>
                <w:kern w:val="0"/>
              </w:rPr>
              <w:t>年</w:t>
            </w:r>
            <w:r w:rsidR="006E4EC5" w:rsidRPr="00B66546">
              <w:rPr>
                <w:rFonts w:ascii="Times New Roman" w:hAnsi="宋体" w:hint="eastAsia"/>
                <w:kern w:val="0"/>
              </w:rPr>
              <w:t>号</w:t>
            </w:r>
          </w:p>
        </w:tc>
        <w:tc>
          <w:tcPr>
            <w:tcW w:w="1804" w:type="dxa"/>
            <w:vAlign w:val="center"/>
          </w:tcPr>
          <w:p w14:paraId="454B3A60" w14:textId="77777777" w:rsidR="00EB1A08" w:rsidRPr="00B66546" w:rsidRDefault="00EB1A08" w:rsidP="003E291A">
            <w:pPr>
              <w:widowControl/>
              <w:jc w:val="center"/>
              <w:rPr>
                <w:rFonts w:ascii="Times New Roman" w:hAnsi="Times New Roman"/>
                <w:kern w:val="0"/>
              </w:rPr>
            </w:pPr>
            <w:r w:rsidRPr="00B66546">
              <w:rPr>
                <w:rFonts w:ascii="Times New Roman" w:hAnsi="宋体" w:hint="eastAsia"/>
                <w:kern w:val="0"/>
              </w:rPr>
              <w:t>学校总收入</w:t>
            </w:r>
          </w:p>
          <w:p w14:paraId="720B5B26" w14:textId="77777777" w:rsidR="00EB1A08" w:rsidRPr="00B66546" w:rsidRDefault="00EB1A08" w:rsidP="003E291A">
            <w:pPr>
              <w:widowControl/>
              <w:jc w:val="center"/>
              <w:rPr>
                <w:rFonts w:ascii="Times New Roman" w:hAnsi="Times New Roman"/>
                <w:kern w:val="0"/>
              </w:rPr>
            </w:pPr>
            <w:r w:rsidRPr="00B66546">
              <w:rPr>
                <w:rFonts w:ascii="Times New Roman" w:hAnsi="宋体" w:hint="eastAsia"/>
                <w:kern w:val="0"/>
              </w:rPr>
              <w:t>（万元）</w:t>
            </w:r>
          </w:p>
        </w:tc>
        <w:tc>
          <w:tcPr>
            <w:tcW w:w="1532" w:type="dxa"/>
            <w:vAlign w:val="center"/>
          </w:tcPr>
          <w:p w14:paraId="38B4BEAF" w14:textId="77777777" w:rsidR="00EB1A08" w:rsidRPr="00B66546" w:rsidRDefault="00EB1A08" w:rsidP="003E291A">
            <w:pPr>
              <w:widowControl/>
              <w:jc w:val="center"/>
              <w:rPr>
                <w:rFonts w:ascii="Times New Roman" w:hAnsi="Times New Roman"/>
                <w:kern w:val="0"/>
              </w:rPr>
            </w:pPr>
            <w:r w:rsidRPr="00B66546">
              <w:rPr>
                <w:rFonts w:ascii="Times New Roman" w:hAnsi="宋体" w:hint="eastAsia"/>
                <w:kern w:val="0"/>
              </w:rPr>
              <w:t>学费收入（万元）</w:t>
            </w:r>
          </w:p>
        </w:tc>
        <w:tc>
          <w:tcPr>
            <w:tcW w:w="1701" w:type="dxa"/>
            <w:vAlign w:val="center"/>
          </w:tcPr>
          <w:p w14:paraId="09041F69" w14:textId="77777777" w:rsidR="00EB1A08" w:rsidRPr="00B66546" w:rsidRDefault="00EB1A08" w:rsidP="003E291A">
            <w:pPr>
              <w:widowControl/>
              <w:jc w:val="center"/>
              <w:rPr>
                <w:rFonts w:ascii="Times New Roman" w:hAnsi="Times New Roman"/>
                <w:kern w:val="0"/>
              </w:rPr>
            </w:pPr>
            <w:r w:rsidRPr="00B66546">
              <w:rPr>
                <w:rFonts w:ascii="Times New Roman" w:hAnsi="宋体" w:hint="eastAsia"/>
                <w:kern w:val="0"/>
              </w:rPr>
              <w:t>财政经常性补助收入（万元）</w:t>
            </w:r>
          </w:p>
        </w:tc>
        <w:tc>
          <w:tcPr>
            <w:tcW w:w="2042" w:type="dxa"/>
            <w:vAlign w:val="center"/>
          </w:tcPr>
          <w:p w14:paraId="7E35BED5" w14:textId="77777777" w:rsidR="00EB1A08" w:rsidRPr="00B66546" w:rsidRDefault="00EB1A08" w:rsidP="003E291A">
            <w:pPr>
              <w:widowControl/>
              <w:jc w:val="center"/>
              <w:rPr>
                <w:rFonts w:ascii="Times New Roman" w:hAnsi="Times New Roman"/>
                <w:kern w:val="0"/>
              </w:rPr>
            </w:pPr>
            <w:r w:rsidRPr="00B66546">
              <w:rPr>
                <w:rFonts w:ascii="Times New Roman" w:hAnsi="宋体" w:hint="eastAsia"/>
                <w:kern w:val="0"/>
              </w:rPr>
              <w:t>中央、地方财政</w:t>
            </w:r>
          </w:p>
          <w:p w14:paraId="6EE6DA5A" w14:textId="77777777" w:rsidR="00EB1A08" w:rsidRPr="00B66546" w:rsidRDefault="00EB1A08" w:rsidP="003E291A">
            <w:pPr>
              <w:spacing w:line="440" w:lineRule="exact"/>
              <w:jc w:val="center"/>
              <w:rPr>
                <w:rFonts w:ascii="Times New Roman" w:hAnsi="Times New Roman"/>
              </w:rPr>
            </w:pPr>
            <w:r w:rsidRPr="00B66546">
              <w:rPr>
                <w:rFonts w:ascii="Times New Roman" w:hAnsi="宋体" w:hint="eastAsia"/>
                <w:kern w:val="0"/>
              </w:rPr>
              <w:t>专项投入（万元）</w:t>
            </w:r>
          </w:p>
        </w:tc>
      </w:tr>
      <w:tr w:rsidR="004A2D2F" w:rsidRPr="00121BEA" w14:paraId="2BB7E04A" w14:textId="77777777" w:rsidTr="003E291A">
        <w:trPr>
          <w:trHeight w:val="677"/>
        </w:trPr>
        <w:tc>
          <w:tcPr>
            <w:tcW w:w="1219" w:type="dxa"/>
            <w:vAlign w:val="center"/>
          </w:tcPr>
          <w:p w14:paraId="076CE1B5" w14:textId="23C37EA7" w:rsidR="004A2D2F" w:rsidRPr="00B66546" w:rsidRDefault="004A2D2F" w:rsidP="004A2D2F">
            <w:pPr>
              <w:widowControl/>
              <w:jc w:val="center"/>
              <w:rPr>
                <w:rFonts w:ascii="Times New Roman" w:hAnsi="Times New Roman"/>
                <w:kern w:val="0"/>
              </w:rPr>
            </w:pPr>
            <w:r w:rsidRPr="00B66546">
              <w:rPr>
                <w:rFonts w:ascii="Times New Roman" w:hAnsi="Times New Roman" w:hint="eastAsia"/>
                <w:kern w:val="0"/>
              </w:rPr>
              <w:t>2</w:t>
            </w:r>
            <w:r w:rsidRPr="00B66546">
              <w:rPr>
                <w:rFonts w:ascii="Times New Roman" w:hAnsi="Times New Roman"/>
                <w:kern w:val="0"/>
              </w:rPr>
              <w:t>019</w:t>
            </w:r>
          </w:p>
        </w:tc>
        <w:tc>
          <w:tcPr>
            <w:tcW w:w="1804" w:type="dxa"/>
            <w:vAlign w:val="center"/>
          </w:tcPr>
          <w:p w14:paraId="771B8669" w14:textId="7CC9F2E5" w:rsidR="004A2D2F" w:rsidRPr="00B66546" w:rsidRDefault="004A2D2F" w:rsidP="004A2D2F">
            <w:pPr>
              <w:widowControl/>
              <w:jc w:val="center"/>
              <w:rPr>
                <w:rFonts w:ascii="Times New Roman" w:hAnsi="Times New Roman"/>
                <w:kern w:val="0"/>
              </w:rPr>
            </w:pPr>
            <w:r w:rsidRPr="00B66546">
              <w:rPr>
                <w:rFonts w:ascii="Times New Roman" w:hAnsi="Times New Roman" w:hint="eastAsia"/>
                <w:kern w:val="0"/>
              </w:rPr>
              <w:t>1</w:t>
            </w:r>
            <w:r w:rsidRPr="00B66546">
              <w:rPr>
                <w:rFonts w:ascii="Times New Roman" w:hAnsi="Times New Roman"/>
                <w:kern w:val="0"/>
              </w:rPr>
              <w:t>3263</w:t>
            </w:r>
          </w:p>
        </w:tc>
        <w:tc>
          <w:tcPr>
            <w:tcW w:w="1532" w:type="dxa"/>
            <w:vAlign w:val="center"/>
          </w:tcPr>
          <w:p w14:paraId="76006A0B" w14:textId="1EAE6458" w:rsidR="004A2D2F" w:rsidRPr="00B66546" w:rsidRDefault="004A2D2F" w:rsidP="004A2D2F">
            <w:pPr>
              <w:widowControl/>
              <w:jc w:val="center"/>
              <w:rPr>
                <w:rFonts w:ascii="Times New Roman" w:hAnsi="Times New Roman"/>
                <w:kern w:val="0"/>
              </w:rPr>
            </w:pPr>
            <w:r w:rsidRPr="00B66546">
              <w:rPr>
                <w:rFonts w:ascii="Times New Roman" w:hAnsi="Times New Roman" w:hint="eastAsia"/>
                <w:kern w:val="0"/>
              </w:rPr>
              <w:t>2</w:t>
            </w:r>
            <w:r w:rsidRPr="00B66546">
              <w:rPr>
                <w:rFonts w:ascii="Times New Roman" w:hAnsi="Times New Roman"/>
                <w:kern w:val="0"/>
              </w:rPr>
              <w:t>200</w:t>
            </w:r>
          </w:p>
        </w:tc>
        <w:tc>
          <w:tcPr>
            <w:tcW w:w="1701" w:type="dxa"/>
            <w:vAlign w:val="center"/>
          </w:tcPr>
          <w:p w14:paraId="08F12A9A" w14:textId="402868DE" w:rsidR="004A2D2F" w:rsidRPr="00B66546" w:rsidRDefault="004A2D2F" w:rsidP="004A2D2F">
            <w:pPr>
              <w:widowControl/>
              <w:jc w:val="center"/>
              <w:rPr>
                <w:rFonts w:ascii="Times New Roman" w:hAnsi="Times New Roman"/>
                <w:kern w:val="0"/>
              </w:rPr>
            </w:pPr>
            <w:r w:rsidRPr="00B66546">
              <w:rPr>
                <w:rFonts w:ascii="Times New Roman" w:hAnsi="Times New Roman" w:hint="eastAsia"/>
                <w:kern w:val="0"/>
              </w:rPr>
              <w:t>1</w:t>
            </w:r>
            <w:r w:rsidRPr="00B66546">
              <w:rPr>
                <w:rFonts w:ascii="Times New Roman" w:hAnsi="Times New Roman"/>
                <w:kern w:val="0"/>
              </w:rPr>
              <w:t>1063</w:t>
            </w:r>
          </w:p>
        </w:tc>
        <w:tc>
          <w:tcPr>
            <w:tcW w:w="2042" w:type="dxa"/>
            <w:vAlign w:val="center"/>
          </w:tcPr>
          <w:p w14:paraId="26FBFA23" w14:textId="2012785E" w:rsidR="004A2D2F" w:rsidRPr="00B66546" w:rsidRDefault="004A2D2F" w:rsidP="004A2D2F">
            <w:pPr>
              <w:widowControl/>
              <w:jc w:val="center"/>
              <w:rPr>
                <w:rFonts w:ascii="Times New Roman" w:hAnsi="Times New Roman"/>
                <w:kern w:val="0"/>
              </w:rPr>
            </w:pPr>
            <w:r w:rsidRPr="00B66546">
              <w:rPr>
                <w:rFonts w:ascii="Times New Roman" w:hAnsi="Times New Roman"/>
                <w:kern w:val="0"/>
              </w:rPr>
              <w:t>---</w:t>
            </w:r>
          </w:p>
        </w:tc>
      </w:tr>
      <w:tr w:rsidR="00A1495A" w:rsidRPr="00121BEA" w14:paraId="05077AF5" w14:textId="77777777" w:rsidTr="003E291A">
        <w:trPr>
          <w:trHeight w:val="677"/>
        </w:trPr>
        <w:tc>
          <w:tcPr>
            <w:tcW w:w="1219" w:type="dxa"/>
            <w:vAlign w:val="center"/>
          </w:tcPr>
          <w:p w14:paraId="48244CFA" w14:textId="0514A4F6" w:rsidR="00A1495A" w:rsidRPr="00B66546" w:rsidRDefault="004A2D2F" w:rsidP="00A1495A">
            <w:pPr>
              <w:widowControl/>
              <w:jc w:val="center"/>
              <w:rPr>
                <w:rFonts w:ascii="Times New Roman" w:hAnsi="Times New Roman"/>
                <w:kern w:val="0"/>
              </w:rPr>
            </w:pPr>
            <w:r w:rsidRPr="00B66546">
              <w:rPr>
                <w:rFonts w:ascii="Times New Roman" w:hAnsi="Times New Roman"/>
                <w:kern w:val="0"/>
              </w:rPr>
              <w:t>2020</w:t>
            </w:r>
          </w:p>
        </w:tc>
        <w:tc>
          <w:tcPr>
            <w:tcW w:w="1804" w:type="dxa"/>
            <w:vAlign w:val="center"/>
          </w:tcPr>
          <w:p w14:paraId="33A9E159" w14:textId="32B93F7F" w:rsidR="00A1495A" w:rsidRPr="00B66546" w:rsidRDefault="00B66546" w:rsidP="00A1495A">
            <w:pPr>
              <w:widowControl/>
              <w:jc w:val="center"/>
              <w:rPr>
                <w:rFonts w:ascii="Times New Roman" w:hAnsi="Times New Roman"/>
                <w:kern w:val="0"/>
              </w:rPr>
            </w:pPr>
            <w:r w:rsidRPr="00B66546">
              <w:rPr>
                <w:rFonts w:ascii="Times New Roman" w:hAnsi="Times New Roman" w:hint="eastAsia"/>
              </w:rPr>
              <w:t>11289</w:t>
            </w:r>
          </w:p>
        </w:tc>
        <w:tc>
          <w:tcPr>
            <w:tcW w:w="1532" w:type="dxa"/>
            <w:vAlign w:val="center"/>
          </w:tcPr>
          <w:p w14:paraId="1736D499" w14:textId="5CC85D45" w:rsidR="00A1495A" w:rsidRPr="00B66546" w:rsidRDefault="00B66546" w:rsidP="00A1495A">
            <w:pPr>
              <w:widowControl/>
              <w:jc w:val="center"/>
              <w:rPr>
                <w:rFonts w:ascii="Times New Roman" w:hAnsi="Times New Roman"/>
                <w:kern w:val="0"/>
              </w:rPr>
            </w:pPr>
            <w:r w:rsidRPr="00B66546">
              <w:rPr>
                <w:rFonts w:ascii="Times New Roman" w:hAnsi="Times New Roman" w:hint="eastAsia"/>
              </w:rPr>
              <w:t>1813</w:t>
            </w:r>
          </w:p>
        </w:tc>
        <w:tc>
          <w:tcPr>
            <w:tcW w:w="1701" w:type="dxa"/>
            <w:vAlign w:val="center"/>
          </w:tcPr>
          <w:p w14:paraId="2D86AD14" w14:textId="5FA0A58B" w:rsidR="00A1495A" w:rsidRPr="00B66546" w:rsidRDefault="00B66546" w:rsidP="00A1495A">
            <w:pPr>
              <w:widowControl/>
              <w:jc w:val="center"/>
              <w:rPr>
                <w:rFonts w:ascii="Times New Roman" w:hAnsi="Times New Roman"/>
                <w:kern w:val="0"/>
              </w:rPr>
            </w:pPr>
            <w:r w:rsidRPr="00B66546">
              <w:rPr>
                <w:rFonts w:ascii="Times New Roman" w:hAnsi="Times New Roman" w:hint="eastAsia"/>
              </w:rPr>
              <w:t>9476</w:t>
            </w:r>
          </w:p>
        </w:tc>
        <w:tc>
          <w:tcPr>
            <w:tcW w:w="2042" w:type="dxa"/>
            <w:vAlign w:val="center"/>
          </w:tcPr>
          <w:p w14:paraId="22AA9449" w14:textId="7FA07DB8" w:rsidR="00A1495A" w:rsidRPr="00B66546" w:rsidRDefault="00A1495A" w:rsidP="00A1495A">
            <w:pPr>
              <w:widowControl/>
              <w:jc w:val="center"/>
              <w:rPr>
                <w:rFonts w:ascii="Times New Roman" w:hAnsi="Times New Roman"/>
                <w:kern w:val="0"/>
              </w:rPr>
            </w:pPr>
          </w:p>
        </w:tc>
      </w:tr>
    </w:tbl>
    <w:p w14:paraId="0B04B298" w14:textId="77777777" w:rsidR="00EB1A08" w:rsidRPr="004A2D2F" w:rsidRDefault="00EB1A08" w:rsidP="002D53C4">
      <w:pPr>
        <w:pStyle w:val="2"/>
      </w:pPr>
      <w:bookmarkStart w:id="93" w:name="_Toc497677142"/>
      <w:bookmarkStart w:id="94" w:name="_Toc500165649"/>
      <w:bookmarkStart w:id="95" w:name="_Toc65057711"/>
      <w:r w:rsidRPr="004A2D2F">
        <w:rPr>
          <w:rFonts w:hint="eastAsia"/>
        </w:rPr>
        <w:t>政策措施</w:t>
      </w:r>
      <w:bookmarkEnd w:id="93"/>
      <w:bookmarkEnd w:id="94"/>
      <w:bookmarkEnd w:id="95"/>
    </w:p>
    <w:p w14:paraId="5AE542A1" w14:textId="2839F4EE" w:rsidR="004A2D2F" w:rsidRPr="004A2D2F" w:rsidRDefault="00A1495A" w:rsidP="000A59F9">
      <w:pPr>
        <w:pStyle w:val="afa"/>
        <w:ind w:firstLine="480"/>
      </w:pPr>
      <w:r w:rsidRPr="004A2D2F">
        <w:rPr>
          <w:rFonts w:hint="eastAsia"/>
        </w:rPr>
        <w:t>学校</w:t>
      </w:r>
      <w:r w:rsidR="00C305A3" w:rsidRPr="004A2D2F">
        <w:rPr>
          <w:rFonts w:hint="eastAsia"/>
        </w:rPr>
        <w:t>认真落实办学自主权，</w:t>
      </w:r>
      <w:r w:rsidR="000A59F9" w:rsidRPr="004A2D2F">
        <w:rPr>
          <w:rFonts w:hint="eastAsia"/>
        </w:rPr>
        <w:t>主要采取高考统招、单独招生、“</w:t>
      </w:r>
      <w:r w:rsidR="000A59F9" w:rsidRPr="004A2D2F">
        <w:rPr>
          <w:rFonts w:hint="eastAsia"/>
        </w:rPr>
        <w:t>3+2</w:t>
      </w:r>
      <w:r w:rsidR="000A59F9" w:rsidRPr="004A2D2F">
        <w:rPr>
          <w:rFonts w:hint="eastAsia"/>
        </w:rPr>
        <w:t>”五年高职、中职、技工等五种招生形式。</w:t>
      </w:r>
      <w:bookmarkStart w:id="96" w:name="_Toc497677143"/>
      <w:bookmarkStart w:id="97" w:name="_Toc500165650"/>
      <w:r w:rsidR="004A2D2F" w:rsidRPr="004A2D2F">
        <w:rPr>
          <w:rFonts w:hint="eastAsia"/>
        </w:rPr>
        <w:t>根据赤峰市职业教育实施市级统筹管理总体思路，优化专业布局，实现中高职深度衔接、贯通培养。</w:t>
      </w:r>
      <w:r w:rsidR="004A2D2F" w:rsidRPr="004A2D2F">
        <w:rPr>
          <w:rFonts w:hint="eastAsia"/>
        </w:rPr>
        <w:t>2020</w:t>
      </w:r>
      <w:r w:rsidR="004A2D2F" w:rsidRPr="004A2D2F">
        <w:rPr>
          <w:rFonts w:hint="eastAsia"/>
        </w:rPr>
        <w:t>年，学校与赤峰市域内各中职学校签订中高职贯通培养协议，根据协议全年录取五年高职学生</w:t>
      </w:r>
      <w:r w:rsidR="004A2D2F" w:rsidRPr="004A2D2F">
        <w:rPr>
          <w:rFonts w:hint="eastAsia"/>
        </w:rPr>
        <w:t>1213</w:t>
      </w:r>
      <w:r w:rsidR="004A2D2F" w:rsidRPr="004A2D2F">
        <w:rPr>
          <w:rFonts w:hint="eastAsia"/>
        </w:rPr>
        <w:t>人，较</w:t>
      </w:r>
      <w:r w:rsidR="004A2D2F" w:rsidRPr="004A2D2F">
        <w:rPr>
          <w:rFonts w:hint="eastAsia"/>
        </w:rPr>
        <w:t>2019</w:t>
      </w:r>
      <w:r w:rsidR="004A2D2F" w:rsidRPr="004A2D2F">
        <w:rPr>
          <w:rFonts w:hint="eastAsia"/>
        </w:rPr>
        <w:t>年增长</w:t>
      </w:r>
      <w:r w:rsidR="004A2D2F" w:rsidRPr="004A2D2F">
        <w:rPr>
          <w:rFonts w:hint="eastAsia"/>
        </w:rPr>
        <w:t>430</w:t>
      </w:r>
      <w:r w:rsidR="004A2D2F" w:rsidRPr="004A2D2F">
        <w:rPr>
          <w:rFonts w:hint="eastAsia"/>
        </w:rPr>
        <w:t>人，五年高职招生人数再创新高。</w:t>
      </w:r>
    </w:p>
    <w:p w14:paraId="2A9BC8A4" w14:textId="573EB6F2" w:rsidR="000A59F9" w:rsidRPr="00AC7212" w:rsidRDefault="004A2D2F" w:rsidP="00AC7212">
      <w:pPr>
        <w:pStyle w:val="afa"/>
        <w:ind w:firstLine="480"/>
        <w:rPr>
          <w:rFonts w:hint="eastAsia"/>
        </w:rPr>
      </w:pPr>
      <w:r w:rsidRPr="004A2D2F">
        <w:t>2020</w:t>
      </w:r>
      <w:r w:rsidR="000A59F9" w:rsidRPr="004A2D2F">
        <w:rPr>
          <w:rFonts w:hint="eastAsia"/>
        </w:rPr>
        <w:t>年学校为优化教师队伍结构，反复论证专业需求计划，合理制定并上报</w:t>
      </w:r>
      <w:r w:rsidRPr="004A2D2F">
        <w:t>2020</w:t>
      </w:r>
      <w:r w:rsidR="000A59F9" w:rsidRPr="004A2D2F">
        <w:rPr>
          <w:rFonts w:hint="eastAsia"/>
        </w:rPr>
        <w:t>年编制使用计划，招录</w:t>
      </w:r>
      <w:r w:rsidRPr="004A2D2F">
        <w:rPr>
          <w:rFonts w:hint="eastAsia"/>
        </w:rPr>
        <w:t>在编</w:t>
      </w:r>
      <w:r w:rsidR="000A59F9" w:rsidRPr="004A2D2F">
        <w:rPr>
          <w:rFonts w:hint="eastAsia"/>
        </w:rPr>
        <w:t>教师</w:t>
      </w:r>
      <w:r w:rsidR="000A59F9" w:rsidRPr="004A2D2F">
        <w:rPr>
          <w:rFonts w:hint="eastAsia"/>
        </w:rPr>
        <w:t>5</w:t>
      </w:r>
      <w:r w:rsidRPr="004A2D2F">
        <w:rPr>
          <w:rFonts w:hint="eastAsia"/>
        </w:rPr>
        <w:t>人、“双师型”教师</w:t>
      </w:r>
      <w:r w:rsidRPr="004A2D2F">
        <w:rPr>
          <w:rFonts w:hint="eastAsia"/>
        </w:rPr>
        <w:t>1</w:t>
      </w:r>
      <w:r w:rsidRPr="004A2D2F">
        <w:t>5</w:t>
      </w:r>
      <w:r w:rsidRPr="004A2D2F">
        <w:rPr>
          <w:rFonts w:hint="eastAsia"/>
        </w:rPr>
        <w:t>人</w:t>
      </w:r>
      <w:r w:rsidR="000A59F9" w:rsidRPr="004A2D2F">
        <w:rPr>
          <w:rFonts w:hint="eastAsia"/>
        </w:rPr>
        <w:t>。</w:t>
      </w:r>
    </w:p>
    <w:p w14:paraId="2629BEE2" w14:textId="7C2D6AEE" w:rsidR="00EB1A08" w:rsidRPr="007201D0" w:rsidRDefault="00EB1A08" w:rsidP="000A59F9">
      <w:pPr>
        <w:pStyle w:val="1"/>
        <w:pageBreakBefore/>
      </w:pPr>
      <w:bookmarkStart w:id="98" w:name="_Toc65057712"/>
      <w:r w:rsidRPr="007201D0">
        <w:rPr>
          <w:rFonts w:hint="eastAsia"/>
        </w:rPr>
        <w:lastRenderedPageBreak/>
        <w:t>特色创新</w:t>
      </w:r>
      <w:bookmarkEnd w:id="96"/>
      <w:bookmarkEnd w:id="97"/>
      <w:bookmarkEnd w:id="98"/>
    </w:p>
    <w:p w14:paraId="06980272" w14:textId="77777777" w:rsidR="007201D0" w:rsidRPr="007201D0" w:rsidRDefault="007201D0" w:rsidP="007201D0">
      <w:pPr>
        <w:pStyle w:val="2"/>
      </w:pPr>
      <w:bookmarkStart w:id="99" w:name="_Toc65057713"/>
      <w:r w:rsidRPr="007201D0">
        <w:rPr>
          <w:rFonts w:hint="eastAsia"/>
        </w:rPr>
        <w:t>文韵书香 诗意成长</w:t>
      </w:r>
      <w:bookmarkEnd w:id="99"/>
    </w:p>
    <w:p w14:paraId="10A27A93" w14:textId="77777777" w:rsidR="007201D0" w:rsidRPr="007201D0" w:rsidRDefault="007201D0" w:rsidP="007201D0">
      <w:pPr>
        <w:pStyle w:val="afa"/>
        <w:ind w:firstLine="480"/>
      </w:pPr>
      <w:r w:rsidRPr="007201D0">
        <w:rPr>
          <w:rFonts w:hint="eastAsia"/>
        </w:rPr>
        <w:t>为提高学生文化素质和文明修养，加强思想品德教育，以书润心、以文化人，构建文化育人格局，</w:t>
      </w:r>
      <w:r w:rsidRPr="007201D0">
        <w:rPr>
          <w:rFonts w:hint="eastAsia"/>
        </w:rPr>
        <w:t>2020</w:t>
      </w:r>
      <w:r w:rsidRPr="007201D0">
        <w:rPr>
          <w:rFonts w:hint="eastAsia"/>
        </w:rPr>
        <w:t>年，学校制定了《赤峰工业职业技术学院读书方案》，开展书香校园建设。学期初，学校下发了读书数目，并为所有学生制定了读书任务，采取一系列措辞督促引导学生完成任务，保证读书质量。</w:t>
      </w:r>
    </w:p>
    <w:p w14:paraId="444524DB" w14:textId="77777777" w:rsidR="007201D0" w:rsidRPr="007201D0" w:rsidRDefault="007201D0" w:rsidP="007201D0">
      <w:pPr>
        <w:pStyle w:val="afa"/>
        <w:ind w:firstLine="480"/>
      </w:pPr>
      <w:r w:rsidRPr="007201D0">
        <w:rPr>
          <w:rFonts w:hint="eastAsia"/>
        </w:rPr>
        <w:t>一、多管齐下，促进习惯养成</w:t>
      </w:r>
    </w:p>
    <w:p w14:paraId="2BA3BC07" w14:textId="77777777" w:rsidR="007201D0" w:rsidRPr="007201D0" w:rsidRDefault="007201D0" w:rsidP="007201D0">
      <w:pPr>
        <w:pStyle w:val="afa"/>
        <w:ind w:firstLine="480"/>
      </w:pPr>
      <w:r w:rsidRPr="007201D0">
        <w:rPr>
          <w:rFonts w:hint="eastAsia"/>
        </w:rPr>
        <w:t>规定读书时间，使学生养成读书习惯；院系班子成员、班主任、辅导员和党员教师与学生共读一本书，为学生读书表率；班主任对学生读书进度进行检查，定期开展班级读书会，提升读书活动质量。</w:t>
      </w:r>
    </w:p>
    <w:p w14:paraId="4371238C" w14:textId="77777777" w:rsidR="007201D0" w:rsidRPr="007201D0" w:rsidRDefault="007201D0" w:rsidP="007201D0">
      <w:pPr>
        <w:pStyle w:val="afa"/>
        <w:ind w:firstLine="480"/>
      </w:pPr>
      <w:r w:rsidRPr="007201D0">
        <w:rPr>
          <w:rFonts w:hint="eastAsia"/>
        </w:rPr>
        <w:t>二、严格考核，保证读书质量</w:t>
      </w:r>
    </w:p>
    <w:p w14:paraId="666D84E1" w14:textId="77777777" w:rsidR="007201D0" w:rsidRPr="007201D0" w:rsidRDefault="007201D0" w:rsidP="007201D0">
      <w:pPr>
        <w:pStyle w:val="afa"/>
        <w:ind w:firstLine="480"/>
      </w:pPr>
      <w:r w:rsidRPr="007201D0">
        <w:rPr>
          <w:rFonts w:hint="eastAsia"/>
        </w:rPr>
        <w:t>在人才培养方案中设置读书学分，读书考核不合格不能获得学分，不能毕业。每个学期末学校开展学生读书考核工作，进行读书成绩考核，实行读书课程化管理，确保读书任务完成和质量。</w:t>
      </w:r>
    </w:p>
    <w:p w14:paraId="128F8F79" w14:textId="77777777" w:rsidR="007201D0" w:rsidRPr="007201D0" w:rsidRDefault="007201D0" w:rsidP="007201D0">
      <w:pPr>
        <w:pStyle w:val="afa"/>
        <w:ind w:firstLine="480"/>
      </w:pPr>
      <w:r w:rsidRPr="007201D0">
        <w:rPr>
          <w:rFonts w:hint="eastAsia"/>
        </w:rPr>
        <w:t>三、多彩活动，体悟读书乐趣</w:t>
      </w:r>
    </w:p>
    <w:p w14:paraId="287FBF5E" w14:textId="77777777" w:rsidR="007201D0" w:rsidRPr="007201D0" w:rsidRDefault="007201D0" w:rsidP="007201D0">
      <w:pPr>
        <w:pStyle w:val="afa"/>
        <w:ind w:firstLine="480"/>
      </w:pPr>
      <w:r w:rsidRPr="007201D0">
        <w:rPr>
          <w:rFonts w:hint="eastAsia"/>
        </w:rPr>
        <w:t>各院系均建立了读书社团，定期开展丰富多彩的读书活动，使学生在展示自我的同时，体悟到读书乐趣。</w:t>
      </w:r>
    </w:p>
    <w:p w14:paraId="04F0FD91" w14:textId="77777777" w:rsidR="007201D0" w:rsidRPr="007201D0" w:rsidRDefault="007201D0" w:rsidP="007201D0">
      <w:pPr>
        <w:pStyle w:val="2"/>
      </w:pPr>
      <w:bookmarkStart w:id="100" w:name="_Toc65057714"/>
      <w:r w:rsidRPr="007201D0">
        <w:rPr>
          <w:rFonts w:hint="eastAsia"/>
        </w:rPr>
        <w:t>协同育人 德技并修</w:t>
      </w:r>
      <w:bookmarkEnd w:id="100"/>
    </w:p>
    <w:p w14:paraId="2C3C561B" w14:textId="64756453" w:rsidR="007201D0" w:rsidRPr="007201D0" w:rsidRDefault="007201D0" w:rsidP="007201D0">
      <w:pPr>
        <w:pStyle w:val="afa"/>
        <w:ind w:firstLine="480"/>
      </w:pPr>
      <w:r w:rsidRPr="007201D0">
        <w:rPr>
          <w:rFonts w:hint="eastAsia"/>
        </w:rPr>
        <w:t>2</w:t>
      </w:r>
      <w:r w:rsidRPr="007201D0">
        <w:t>020</w:t>
      </w:r>
      <w:r w:rsidRPr="007201D0">
        <w:rPr>
          <w:rFonts w:hint="eastAsia"/>
        </w:rPr>
        <w:t>年，学校对集中实训课的教学模式进行了改革，在探索企业</w:t>
      </w:r>
      <w:r w:rsidRPr="007201D0">
        <w:t>化管理</w:t>
      </w:r>
      <w:r w:rsidRPr="007201D0">
        <w:rPr>
          <w:rFonts w:hint="eastAsia"/>
        </w:rPr>
        <w:t>、</w:t>
      </w:r>
      <w:r w:rsidRPr="007201D0">
        <w:t>生产性实训</w:t>
      </w:r>
      <w:r w:rsidRPr="007201D0">
        <w:rPr>
          <w:rFonts w:hint="eastAsia"/>
        </w:rPr>
        <w:t>基</w:t>
      </w:r>
      <w:r w:rsidRPr="007201D0">
        <w:t>础上</w:t>
      </w:r>
      <w:r w:rsidRPr="007201D0">
        <w:rPr>
          <w:rFonts w:hint="eastAsia"/>
        </w:rPr>
        <w:t>，</w:t>
      </w:r>
      <w:r w:rsidRPr="007201D0">
        <w:t>融入课程思政元素</w:t>
      </w:r>
      <w:r w:rsidRPr="007201D0">
        <w:rPr>
          <w:rFonts w:hint="eastAsia"/>
        </w:rPr>
        <w:t>和职业能力内容</w:t>
      </w:r>
      <w:r w:rsidRPr="007201D0">
        <w:t>，结合学生实际和企业需求，</w:t>
      </w:r>
      <w:r w:rsidRPr="007201D0">
        <w:rPr>
          <w:rFonts w:hint="eastAsia"/>
        </w:rPr>
        <w:t>实践“课程</w:t>
      </w:r>
      <w:r w:rsidRPr="007201D0">
        <w:t>思政</w:t>
      </w:r>
      <w:r w:rsidRPr="007201D0">
        <w:t>+</w:t>
      </w:r>
      <w:r w:rsidRPr="007201D0">
        <w:t>职业</w:t>
      </w:r>
      <w:r w:rsidRPr="007201D0">
        <w:rPr>
          <w:rFonts w:hint="eastAsia"/>
        </w:rPr>
        <w:t>能力</w:t>
      </w:r>
      <w:r w:rsidRPr="007201D0">
        <w:t>”</w:t>
      </w:r>
      <w:r w:rsidRPr="007201D0">
        <w:rPr>
          <w:rFonts w:hint="eastAsia"/>
        </w:rPr>
        <w:t>的教学</w:t>
      </w:r>
      <w:r w:rsidRPr="007201D0">
        <w:t>模式</w:t>
      </w:r>
      <w:r w:rsidRPr="007201D0">
        <w:rPr>
          <w:rFonts w:hint="eastAsia"/>
        </w:rPr>
        <w:t>。</w:t>
      </w:r>
    </w:p>
    <w:p w14:paraId="21C006A7" w14:textId="4F458A63" w:rsidR="007201D0" w:rsidRPr="007201D0" w:rsidRDefault="00CD07FE" w:rsidP="007201D0">
      <w:pPr>
        <w:pStyle w:val="afa"/>
        <w:ind w:firstLine="480"/>
      </w:pPr>
      <w:r>
        <w:rPr>
          <w:rFonts w:hint="eastAsia"/>
        </w:rPr>
        <w:t>一、</w:t>
      </w:r>
      <w:r w:rsidR="007201D0" w:rsidRPr="007201D0">
        <w:rPr>
          <w:rFonts w:hint="eastAsia"/>
        </w:rPr>
        <w:t>实行</w:t>
      </w:r>
      <w:r w:rsidR="007201D0" w:rsidRPr="007201D0">
        <w:t>五个</w:t>
      </w:r>
      <w:r>
        <w:rPr>
          <w:rFonts w:hint="eastAsia"/>
        </w:rPr>
        <w:t>“</w:t>
      </w:r>
      <w:r w:rsidRPr="007201D0">
        <w:rPr>
          <w:rFonts w:hint="eastAsia"/>
        </w:rPr>
        <w:t>合二</w:t>
      </w:r>
      <w:r w:rsidRPr="007201D0">
        <w:t>为一</w:t>
      </w:r>
      <w:r>
        <w:rPr>
          <w:rFonts w:hint="eastAsia"/>
        </w:rPr>
        <w:t>”</w:t>
      </w:r>
      <w:r w:rsidR="007201D0" w:rsidRPr="007201D0">
        <w:rPr>
          <w:rFonts w:hint="eastAsia"/>
        </w:rPr>
        <w:t>：</w:t>
      </w:r>
      <w:r w:rsidR="007201D0" w:rsidRPr="007201D0">
        <w:t>学生与生产职工合二为一</w:t>
      </w:r>
      <w:r w:rsidR="007201D0" w:rsidRPr="007201D0">
        <w:rPr>
          <w:rFonts w:hint="eastAsia"/>
        </w:rPr>
        <w:t>、</w:t>
      </w:r>
      <w:r w:rsidR="007201D0" w:rsidRPr="007201D0">
        <w:t>教师与生产</w:t>
      </w:r>
      <w:r w:rsidR="007201D0" w:rsidRPr="007201D0">
        <w:rPr>
          <w:rFonts w:hint="eastAsia"/>
        </w:rPr>
        <w:t>管理</w:t>
      </w:r>
      <w:r w:rsidR="007201D0" w:rsidRPr="007201D0">
        <w:t>者</w:t>
      </w:r>
      <w:r w:rsidR="007201D0" w:rsidRPr="007201D0">
        <w:rPr>
          <w:rFonts w:hint="eastAsia"/>
        </w:rPr>
        <w:t>合</w:t>
      </w:r>
      <w:r w:rsidR="007201D0" w:rsidRPr="007201D0">
        <w:t>二为一</w:t>
      </w:r>
      <w:r w:rsidR="007201D0" w:rsidRPr="007201D0">
        <w:rPr>
          <w:rFonts w:hint="eastAsia"/>
        </w:rPr>
        <w:t>、</w:t>
      </w:r>
      <w:r w:rsidR="007201D0" w:rsidRPr="007201D0">
        <w:t>生产任务</w:t>
      </w:r>
      <w:r w:rsidR="007201D0" w:rsidRPr="007201D0">
        <w:rPr>
          <w:rFonts w:hint="eastAsia"/>
        </w:rPr>
        <w:t>与</w:t>
      </w:r>
      <w:r w:rsidR="007201D0" w:rsidRPr="007201D0">
        <w:t>教学</w:t>
      </w:r>
      <w:r w:rsidR="007201D0" w:rsidRPr="007201D0">
        <w:rPr>
          <w:rFonts w:hint="eastAsia"/>
        </w:rPr>
        <w:t>内容</w:t>
      </w:r>
      <w:r w:rsidR="007201D0" w:rsidRPr="007201D0">
        <w:t>合二为一</w:t>
      </w:r>
      <w:r w:rsidR="007201D0" w:rsidRPr="007201D0">
        <w:rPr>
          <w:rFonts w:hint="eastAsia"/>
        </w:rPr>
        <w:t>、</w:t>
      </w:r>
      <w:r w:rsidR="007201D0" w:rsidRPr="007201D0">
        <w:t>理论教学教师与实</w:t>
      </w:r>
      <w:r w:rsidR="007201D0" w:rsidRPr="007201D0">
        <w:rPr>
          <w:rFonts w:hint="eastAsia"/>
        </w:rPr>
        <w:t>训</w:t>
      </w:r>
      <w:r w:rsidR="007201D0" w:rsidRPr="007201D0">
        <w:t>指导教师合二为一</w:t>
      </w:r>
      <w:r w:rsidR="007201D0" w:rsidRPr="007201D0">
        <w:rPr>
          <w:rFonts w:hint="eastAsia"/>
        </w:rPr>
        <w:t>、</w:t>
      </w:r>
      <w:r w:rsidR="007201D0" w:rsidRPr="007201D0">
        <w:t>生产场所与教学场所合二为一。打破传统课程</w:t>
      </w:r>
      <w:r w:rsidR="007201D0" w:rsidRPr="007201D0">
        <w:rPr>
          <w:rFonts w:hint="eastAsia"/>
        </w:rPr>
        <w:t>模式</w:t>
      </w:r>
      <w:r w:rsidR="007201D0" w:rsidRPr="007201D0">
        <w:t>，</w:t>
      </w:r>
      <w:r w:rsidR="007201D0" w:rsidRPr="007201D0">
        <w:rPr>
          <w:rFonts w:hint="eastAsia"/>
        </w:rPr>
        <w:t>教师</w:t>
      </w:r>
      <w:r w:rsidR="007201D0" w:rsidRPr="007201D0">
        <w:t>和学生</w:t>
      </w:r>
      <w:r w:rsidR="007201D0" w:rsidRPr="007201D0">
        <w:rPr>
          <w:rFonts w:hint="eastAsia"/>
        </w:rPr>
        <w:t>角</w:t>
      </w:r>
      <w:r w:rsidR="007201D0" w:rsidRPr="007201D0">
        <w:t>色的转换，</w:t>
      </w:r>
      <w:r w:rsidR="007201D0" w:rsidRPr="007201D0">
        <w:rPr>
          <w:rFonts w:hint="eastAsia"/>
        </w:rPr>
        <w:t>教师既</w:t>
      </w:r>
      <w:r w:rsidR="007201D0" w:rsidRPr="007201D0">
        <w:t>是车间主任、班组长也是师傅，学生变成企业的职工和徒弟</w:t>
      </w:r>
      <w:r w:rsidR="007201D0" w:rsidRPr="007201D0">
        <w:rPr>
          <w:rFonts w:hint="eastAsia"/>
        </w:rPr>
        <w:t>。</w:t>
      </w:r>
    </w:p>
    <w:p w14:paraId="5ECBFB06" w14:textId="0E81B2CE" w:rsidR="007201D0" w:rsidRPr="007201D0" w:rsidRDefault="00CD07FE" w:rsidP="007201D0">
      <w:pPr>
        <w:pStyle w:val="afa"/>
        <w:ind w:firstLine="480"/>
      </w:pPr>
      <w:r>
        <w:rPr>
          <w:rFonts w:hint="eastAsia"/>
        </w:rPr>
        <w:t>二、</w:t>
      </w:r>
      <w:r w:rsidR="007201D0" w:rsidRPr="007201D0">
        <w:rPr>
          <w:rFonts w:hint="eastAsia"/>
        </w:rPr>
        <w:t>实训课堂</w:t>
      </w:r>
      <w:r w:rsidR="007201D0" w:rsidRPr="007201D0">
        <w:t>加入企业化管理元素</w:t>
      </w:r>
      <w:r w:rsidR="007201D0" w:rsidRPr="007201D0">
        <w:rPr>
          <w:rFonts w:hint="eastAsia"/>
        </w:rPr>
        <w:t>，从</w:t>
      </w:r>
      <w:r w:rsidR="007201D0" w:rsidRPr="007201D0">
        <w:t>学生</w:t>
      </w:r>
      <w:r w:rsidR="007201D0" w:rsidRPr="007201D0">
        <w:rPr>
          <w:rFonts w:hint="eastAsia"/>
        </w:rPr>
        <w:t>到</w:t>
      </w:r>
      <w:r w:rsidR="007201D0" w:rsidRPr="007201D0">
        <w:t>岗考勤打卡、</w:t>
      </w:r>
      <w:r w:rsidR="007201D0" w:rsidRPr="007201D0">
        <w:rPr>
          <w:rFonts w:hint="eastAsia"/>
        </w:rPr>
        <w:t>晨会</w:t>
      </w:r>
      <w:r w:rsidR="007201D0" w:rsidRPr="007201D0">
        <w:t>、</w:t>
      </w:r>
      <w:r w:rsidR="007201D0" w:rsidRPr="007201D0">
        <w:rPr>
          <w:rFonts w:hint="eastAsia"/>
        </w:rPr>
        <w:t>领</w:t>
      </w:r>
      <w:r w:rsidR="007201D0" w:rsidRPr="007201D0">
        <w:t>工作任务</w:t>
      </w:r>
      <w:r w:rsidR="007201D0" w:rsidRPr="007201D0">
        <w:rPr>
          <w:rFonts w:hint="eastAsia"/>
        </w:rPr>
        <w:t>，到班</w:t>
      </w:r>
      <w:r w:rsidR="007201D0" w:rsidRPr="007201D0">
        <w:t>组落实工作任务</w:t>
      </w:r>
      <w:r w:rsidR="007201D0" w:rsidRPr="007201D0">
        <w:rPr>
          <w:rFonts w:hint="eastAsia"/>
        </w:rPr>
        <w:t>、准备</w:t>
      </w:r>
      <w:r w:rsidR="007201D0" w:rsidRPr="007201D0">
        <w:t>生产，</w:t>
      </w:r>
      <w:r w:rsidR="007201D0" w:rsidRPr="007201D0">
        <w:rPr>
          <w:rFonts w:hint="eastAsia"/>
        </w:rPr>
        <w:t>再到</w:t>
      </w:r>
      <w:r w:rsidR="007201D0" w:rsidRPr="007201D0">
        <w:t>质量检验</w:t>
      </w:r>
      <w:r w:rsidR="007201D0" w:rsidRPr="007201D0">
        <w:rPr>
          <w:rFonts w:hint="eastAsia"/>
        </w:rPr>
        <w:t>、</w:t>
      </w:r>
      <w:r w:rsidR="007201D0" w:rsidRPr="007201D0">
        <w:t>产品验收各个环节，完全按照企业化管理。</w:t>
      </w:r>
    </w:p>
    <w:p w14:paraId="526A0486" w14:textId="6F7EB805" w:rsidR="007201D0" w:rsidRPr="007201D0" w:rsidRDefault="00CD07FE" w:rsidP="007201D0">
      <w:pPr>
        <w:pStyle w:val="afa"/>
        <w:ind w:firstLine="480"/>
      </w:pPr>
      <w:r>
        <w:rPr>
          <w:rFonts w:hint="eastAsia"/>
        </w:rPr>
        <w:lastRenderedPageBreak/>
        <w:t>三、</w:t>
      </w:r>
      <w:r w:rsidR="007201D0" w:rsidRPr="007201D0">
        <w:rPr>
          <w:rFonts w:hint="eastAsia"/>
        </w:rPr>
        <w:t>把工匠精神、团队精神、质量意识、环保意识、沟通能力、安全意识、合作精神、节约意识、执行力、创新精神等与</w:t>
      </w:r>
      <w:r w:rsidR="007201D0" w:rsidRPr="007201D0">
        <w:t>实训内容</w:t>
      </w:r>
      <w:r w:rsidR="007201D0" w:rsidRPr="007201D0">
        <w:rPr>
          <w:rFonts w:hint="eastAsia"/>
        </w:rPr>
        <w:t>无缝</w:t>
      </w:r>
      <w:r w:rsidR="007201D0" w:rsidRPr="007201D0">
        <w:t>对接，</w:t>
      </w:r>
      <w:r w:rsidR="007201D0" w:rsidRPr="007201D0">
        <w:rPr>
          <w:rFonts w:hint="eastAsia"/>
        </w:rPr>
        <w:t>以观看视频、听故事、做游戏、技能拓展训练等方式展开。</w:t>
      </w:r>
    </w:p>
    <w:p w14:paraId="6F6912F0" w14:textId="77FD9B60" w:rsidR="007201D0" w:rsidRPr="00AC7212" w:rsidRDefault="00CD07FE" w:rsidP="00AC7212">
      <w:pPr>
        <w:pStyle w:val="afa"/>
        <w:ind w:firstLine="480"/>
        <w:rPr>
          <w:rFonts w:hint="eastAsia"/>
        </w:rPr>
      </w:pPr>
      <w:r>
        <w:rPr>
          <w:rFonts w:hint="eastAsia"/>
        </w:rPr>
        <w:t>四、</w:t>
      </w:r>
      <w:r w:rsidR="007201D0" w:rsidRPr="007201D0">
        <w:rPr>
          <w:rFonts w:hint="eastAsia"/>
        </w:rPr>
        <w:t>开展多元、多维评价。首先评价主体多元化，不仅有教师评价，还有学生自评、同学互评，更有企业人员介入评价。其次评价内容多维，不仅评价专业技能，还评价职业素养和思想品德。再次评价过程多阶段，变期末一次评价，为每完成一项任务进行一次评价。</w:t>
      </w:r>
    </w:p>
    <w:p w14:paraId="3A154F63" w14:textId="77777777" w:rsidR="00EB1A08" w:rsidRPr="004248DF" w:rsidRDefault="00EB1A08" w:rsidP="002D53C4">
      <w:pPr>
        <w:pStyle w:val="1"/>
        <w:pageBreakBefore/>
      </w:pPr>
      <w:bookmarkStart w:id="101" w:name="_Toc497677144"/>
      <w:bookmarkStart w:id="102" w:name="_Toc500165653"/>
      <w:bookmarkStart w:id="103" w:name="_Toc65057715"/>
      <w:r w:rsidRPr="004248DF">
        <w:rPr>
          <w:rFonts w:hint="eastAsia"/>
        </w:rPr>
        <w:lastRenderedPageBreak/>
        <w:t>问题</w:t>
      </w:r>
      <w:r w:rsidR="007F1F85" w:rsidRPr="004248DF">
        <w:rPr>
          <w:rFonts w:hint="eastAsia"/>
        </w:rPr>
        <w:t>与</w:t>
      </w:r>
      <w:r w:rsidRPr="004248DF">
        <w:rPr>
          <w:rFonts w:hint="eastAsia"/>
        </w:rPr>
        <w:t>改进</w:t>
      </w:r>
      <w:bookmarkEnd w:id="101"/>
      <w:bookmarkEnd w:id="102"/>
      <w:bookmarkEnd w:id="103"/>
    </w:p>
    <w:p w14:paraId="0F341D97" w14:textId="77777777" w:rsidR="004248DF" w:rsidRPr="004248DF" w:rsidRDefault="004248DF" w:rsidP="004248DF">
      <w:pPr>
        <w:pStyle w:val="2"/>
      </w:pPr>
      <w:bookmarkStart w:id="104" w:name="_Toc65057716"/>
      <w:r w:rsidRPr="004248DF">
        <w:rPr>
          <w:rFonts w:hint="eastAsia"/>
        </w:rPr>
        <w:t>教学条件建设跟不上学校发展速度</w:t>
      </w:r>
      <w:bookmarkEnd w:id="104"/>
    </w:p>
    <w:p w14:paraId="5D5FD46A" w14:textId="77777777" w:rsidR="004248DF" w:rsidRPr="004248DF" w:rsidRDefault="004248DF" w:rsidP="004248DF">
      <w:pPr>
        <w:pStyle w:val="afa"/>
        <w:ind w:firstLine="480"/>
      </w:pPr>
      <w:r w:rsidRPr="004248DF">
        <w:rPr>
          <w:rFonts w:hint="eastAsia"/>
        </w:rPr>
        <w:t>近年，学校在有关部门的大力支持下，办学条件有了较大改善。但经费问题仍制约着学校的快速发展。随着办学规模日渐扩大，办学需求不断增长，在基础设施建设方面资金投入不足问题日益加剧，出现了教学用房紧张、功能教室短缺、实验实训设备更新慢等现象。下一步，学校将积极争取自治区、赤峰市两级政府的支持，同时增强自身造血功能，缓解办学经费不足问题。</w:t>
      </w:r>
    </w:p>
    <w:p w14:paraId="5009D508" w14:textId="034AEF8C" w:rsidR="004248DF" w:rsidRPr="00C70922" w:rsidRDefault="004248DF" w:rsidP="004248DF">
      <w:pPr>
        <w:pStyle w:val="2"/>
        <w:ind w:firstLineChars="71" w:firstLine="199"/>
      </w:pPr>
      <w:bookmarkStart w:id="105" w:name="_Toc61080007"/>
      <w:bookmarkStart w:id="106" w:name="_Toc61258689"/>
      <w:bookmarkStart w:id="107" w:name="_Toc65057717"/>
      <w:r w:rsidRPr="00C70922">
        <w:rPr>
          <w:rFonts w:hint="eastAsia"/>
        </w:rPr>
        <w:t>社会服务能力不足</w:t>
      </w:r>
      <w:bookmarkEnd w:id="105"/>
      <w:bookmarkEnd w:id="106"/>
      <w:bookmarkEnd w:id="107"/>
    </w:p>
    <w:p w14:paraId="2B9C1512" w14:textId="00845014" w:rsidR="00EB1A08" w:rsidRPr="004248DF" w:rsidRDefault="004248DF" w:rsidP="004248DF">
      <w:pPr>
        <w:pStyle w:val="afa"/>
        <w:ind w:firstLine="480"/>
      </w:pPr>
      <w:r w:rsidRPr="00C70922">
        <w:rPr>
          <w:rFonts w:hint="eastAsia"/>
        </w:rPr>
        <w:t>学校在办学过程中不断密切与行业企业合作，开展社会服务，但仍存在着社会服务能力不足问题。下一步学校将以国家级高技能人才培训基地建设为契机，适应经济发展方式转变和经济结构调整，加强师资队伍建设，出台服务社会鼓励政策，积极开展对外培训和技术服务，根据</w:t>
      </w:r>
      <w:r w:rsidRPr="00C70922">
        <w:t>社会需要安排教学科研，</w:t>
      </w:r>
      <w:r w:rsidRPr="00C70922">
        <w:rPr>
          <w:rFonts w:hint="eastAsia"/>
        </w:rPr>
        <w:t>持续提升社会服务能力。</w:t>
      </w:r>
    </w:p>
    <w:sectPr w:rsidR="00EB1A08" w:rsidRPr="004248DF" w:rsidSect="00F238CF">
      <w:footerReference w:type="even" r:id="rId11"/>
      <w:footerReference w:type="default" r:id="rId12"/>
      <w:pgSz w:w="11906" w:h="16838" w:code="9"/>
      <w:pgMar w:top="1701" w:right="1418"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C2C19" w14:textId="77777777" w:rsidR="00CA49FC" w:rsidRDefault="00CA49FC" w:rsidP="00A772FF">
      <w:r>
        <w:separator/>
      </w:r>
    </w:p>
  </w:endnote>
  <w:endnote w:type="continuationSeparator" w:id="0">
    <w:p w14:paraId="698C4A5E" w14:textId="77777777" w:rsidR="00CA49FC" w:rsidRDefault="00CA49FC" w:rsidP="00A7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C2757" w14:textId="77777777" w:rsidR="000A1D88" w:rsidRDefault="000A1D88" w:rsidP="00C21169">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4998A" w14:textId="77777777" w:rsidR="000A1D88" w:rsidRPr="008C0B01" w:rsidRDefault="000A1D88" w:rsidP="008C0B01">
    <w:pPr>
      <w:pStyle w:val="a8"/>
      <w:rPr>
        <w:sz w:val="21"/>
      </w:rPr>
    </w:pPr>
    <w:r w:rsidRPr="008C0B01">
      <w:rPr>
        <w:sz w:val="21"/>
      </w:rPr>
      <w:fldChar w:fldCharType="begin"/>
    </w:r>
    <w:r w:rsidRPr="008C0B01">
      <w:rPr>
        <w:sz w:val="21"/>
      </w:rPr>
      <w:instrText xml:space="preserve"> PAGE   \* MERGEFORMAT </w:instrText>
    </w:r>
    <w:r w:rsidRPr="008C0B01">
      <w:rPr>
        <w:sz w:val="21"/>
      </w:rPr>
      <w:fldChar w:fldCharType="separate"/>
    </w:r>
    <w:r w:rsidRPr="000C5FC5">
      <w:rPr>
        <w:noProof/>
        <w:sz w:val="21"/>
        <w:lang w:val="zh-CN"/>
      </w:rPr>
      <w:t>22</w:t>
    </w:r>
    <w:r w:rsidRPr="008C0B01">
      <w:rPr>
        <w:sz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DA738" w14:textId="77777777" w:rsidR="000A1D88" w:rsidRPr="00EE7BBB" w:rsidRDefault="000A1D88" w:rsidP="00EE7BBB">
    <w:pPr>
      <w:pStyle w:val="a8"/>
      <w:jc w:val="right"/>
      <w:rPr>
        <w:rFonts w:ascii="Cambria" w:hAnsi="Cambria"/>
        <w:sz w:val="21"/>
      </w:rPr>
    </w:pPr>
    <w:r w:rsidRPr="00EE7BBB">
      <w:rPr>
        <w:rFonts w:ascii="Cambria" w:hAnsi="Cambria"/>
        <w:sz w:val="21"/>
      </w:rPr>
      <w:fldChar w:fldCharType="begin"/>
    </w:r>
    <w:r w:rsidRPr="00EE7BBB">
      <w:rPr>
        <w:rFonts w:ascii="Cambria" w:hAnsi="Cambria"/>
        <w:sz w:val="21"/>
      </w:rPr>
      <w:instrText xml:space="preserve"> PAGE   \* MERGEFORMAT </w:instrText>
    </w:r>
    <w:r w:rsidRPr="00EE7BBB">
      <w:rPr>
        <w:rFonts w:ascii="Cambria" w:hAnsi="Cambria"/>
        <w:sz w:val="21"/>
      </w:rPr>
      <w:fldChar w:fldCharType="separate"/>
    </w:r>
    <w:r w:rsidRPr="000C5FC5">
      <w:rPr>
        <w:rFonts w:ascii="Cambria" w:hAnsi="Cambria"/>
        <w:noProof/>
        <w:sz w:val="21"/>
        <w:lang w:val="zh-CN"/>
      </w:rPr>
      <w:t>23</w:t>
    </w:r>
    <w:r w:rsidRPr="00EE7BBB">
      <w:rPr>
        <w:rFonts w:ascii="Cambria" w:hAnsi="Cambria"/>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71878" w14:textId="77777777" w:rsidR="00CA49FC" w:rsidRDefault="00CA49FC" w:rsidP="00A772FF">
      <w:r>
        <w:separator/>
      </w:r>
    </w:p>
  </w:footnote>
  <w:footnote w:type="continuationSeparator" w:id="0">
    <w:p w14:paraId="325D9B3D" w14:textId="77777777" w:rsidR="00CA49FC" w:rsidRDefault="00CA49FC" w:rsidP="00A772FF">
      <w:r>
        <w:continuationSeparator/>
      </w:r>
    </w:p>
  </w:footnote>
  <w:footnote w:id="1">
    <w:p w14:paraId="0C73EF67" w14:textId="77777777" w:rsidR="000A1D88" w:rsidRDefault="000A1D88" w:rsidP="00015798">
      <w:pPr>
        <w:pStyle w:val="af5"/>
      </w:pPr>
      <w:r w:rsidRPr="00015798">
        <w:rPr>
          <w:rStyle w:val="af7"/>
          <w:rFonts w:ascii="Times New Roman" w:hAnsi="Times New Roman"/>
          <w:b/>
          <w:sz w:val="21"/>
          <w:szCs w:val="21"/>
          <w:vertAlign w:val="baseline"/>
        </w:rPr>
        <w:t>1</w:t>
      </w:r>
      <w:r w:rsidRPr="00015798">
        <w:rPr>
          <w:rFonts w:ascii="Times New Roman" w:hAnsi="宋体" w:hint="eastAsia"/>
          <w:b/>
          <w:sz w:val="21"/>
          <w:szCs w:val="21"/>
        </w:rPr>
        <w:t>生均值：</w:t>
      </w:r>
      <w:r>
        <w:rPr>
          <w:rFonts w:ascii="Times New Roman" w:hAnsi="宋体" w:hint="eastAsia"/>
          <w:sz w:val="21"/>
          <w:szCs w:val="21"/>
        </w:rPr>
        <w:t>学校属于高职院校附设中职教育</w:t>
      </w:r>
      <w:r w:rsidRPr="00015798">
        <w:rPr>
          <w:rFonts w:ascii="Times New Roman" w:hAnsi="宋体" w:hint="eastAsia"/>
          <w:sz w:val="21"/>
          <w:szCs w:val="21"/>
        </w:rPr>
        <w:t>，所有生均数据均为指标总值与中、高职在校生人数总和的比值。</w:t>
      </w:r>
    </w:p>
  </w:footnote>
  <w:footnote w:id="2">
    <w:p w14:paraId="4FFE8E99" w14:textId="77777777" w:rsidR="000A1D88" w:rsidRDefault="000A1D88" w:rsidP="008560CB">
      <w:pPr>
        <w:pStyle w:val="af5"/>
      </w:pPr>
      <w:r w:rsidRPr="00015798">
        <w:rPr>
          <w:rStyle w:val="af7"/>
          <w:rFonts w:ascii="Times New Roman" w:hAnsi="Times New Roman"/>
          <w:b/>
          <w:sz w:val="21"/>
          <w:szCs w:val="21"/>
          <w:vertAlign w:val="baseline"/>
        </w:rPr>
        <w:footnoteRef/>
      </w:r>
      <w:r w:rsidRPr="00015798">
        <w:rPr>
          <w:rFonts w:ascii="Times New Roman" w:hAnsi="宋体" w:hint="eastAsia"/>
          <w:b/>
          <w:sz w:val="21"/>
          <w:szCs w:val="21"/>
        </w:rPr>
        <w:t>学生三年巩固率：</w:t>
      </w:r>
      <w:r w:rsidRPr="00015798">
        <w:rPr>
          <w:rFonts w:ascii="Times New Roman" w:hAnsi="宋体" w:hint="eastAsia"/>
          <w:sz w:val="21"/>
          <w:szCs w:val="21"/>
        </w:rPr>
        <w:t>三年巩固率是指学校毕业班学生数占该年级入学时学生数的百分比。</w:t>
      </w:r>
    </w:p>
  </w:footnote>
  <w:footnote w:id="3">
    <w:p w14:paraId="75CCF03D" w14:textId="77777777" w:rsidR="000A1D88" w:rsidRDefault="000A1D88" w:rsidP="008560CB">
      <w:pPr>
        <w:pStyle w:val="af5"/>
      </w:pPr>
      <w:r w:rsidRPr="009176C5">
        <w:rPr>
          <w:rStyle w:val="af7"/>
          <w:rFonts w:ascii="Times New Roman" w:hAnsi="Times New Roman"/>
          <w:b/>
          <w:sz w:val="21"/>
          <w:szCs w:val="21"/>
          <w:vertAlign w:val="baseline"/>
        </w:rPr>
        <w:footnoteRef/>
      </w:r>
      <w:r w:rsidRPr="009176C5">
        <w:rPr>
          <w:rFonts w:ascii="Times New Roman" w:hAnsi="Times New Roman" w:hint="eastAsia"/>
          <w:b/>
          <w:sz w:val="21"/>
          <w:szCs w:val="21"/>
        </w:rPr>
        <w:t>双师型教师：</w:t>
      </w:r>
      <w:r w:rsidRPr="009176C5">
        <w:rPr>
          <w:rFonts w:ascii="Times New Roman" w:hAnsi="Times New Roman" w:hint="eastAsia"/>
          <w:sz w:val="21"/>
          <w:szCs w:val="21"/>
        </w:rPr>
        <w:t>指具备教师资格和行业能力资格，从事职业教育工作的教师。</w:t>
      </w:r>
    </w:p>
  </w:footnote>
  <w:footnote w:id="4">
    <w:p w14:paraId="52295E1A" w14:textId="77777777" w:rsidR="000A1D88" w:rsidRDefault="000A1D88" w:rsidP="008560CB">
      <w:pPr>
        <w:pStyle w:val="af5"/>
      </w:pPr>
      <w:r w:rsidRPr="009176C5">
        <w:rPr>
          <w:rStyle w:val="af7"/>
          <w:rFonts w:ascii="Times New Roman" w:hAnsi="Times New Roman"/>
          <w:b/>
          <w:sz w:val="21"/>
          <w:szCs w:val="21"/>
          <w:vertAlign w:val="baseline"/>
        </w:rPr>
        <w:footnoteRef/>
      </w:r>
      <w:r w:rsidRPr="009176C5">
        <w:rPr>
          <w:rFonts w:ascii="Times New Roman" w:hAnsi="Times New Roman"/>
          <w:b/>
          <w:sz w:val="21"/>
          <w:szCs w:val="21"/>
        </w:rPr>
        <w:t>“</w:t>
      </w:r>
      <w:r w:rsidRPr="009176C5">
        <w:rPr>
          <w:rFonts w:ascii="Times New Roman" w:hAnsi="Times New Roman" w:hint="eastAsia"/>
          <w:b/>
          <w:sz w:val="21"/>
          <w:szCs w:val="21"/>
        </w:rPr>
        <w:t>双师型</w:t>
      </w:r>
      <w:r w:rsidRPr="009176C5">
        <w:rPr>
          <w:rFonts w:ascii="Times New Roman" w:hAnsi="Times New Roman"/>
          <w:b/>
          <w:sz w:val="21"/>
          <w:szCs w:val="21"/>
        </w:rPr>
        <w:t>”</w:t>
      </w:r>
      <w:r w:rsidRPr="009176C5">
        <w:rPr>
          <w:rFonts w:ascii="Times New Roman" w:hAnsi="Times New Roman" w:hint="eastAsia"/>
          <w:b/>
          <w:sz w:val="21"/>
          <w:szCs w:val="21"/>
        </w:rPr>
        <w:t>教师比例：</w:t>
      </w:r>
      <w:r w:rsidRPr="009176C5">
        <w:rPr>
          <w:rFonts w:ascii="Times New Roman" w:hAnsi="Times New Roman" w:hint="eastAsia"/>
          <w:sz w:val="21"/>
          <w:szCs w:val="21"/>
        </w:rPr>
        <w:t>指学校</w:t>
      </w:r>
      <w:r w:rsidRPr="009176C5">
        <w:rPr>
          <w:rFonts w:ascii="Times New Roman" w:hAnsi="Times New Roman"/>
          <w:sz w:val="21"/>
          <w:szCs w:val="21"/>
        </w:rPr>
        <w:t>“</w:t>
      </w:r>
      <w:r w:rsidRPr="009176C5">
        <w:rPr>
          <w:rFonts w:ascii="Times New Roman" w:hAnsi="Times New Roman" w:hint="eastAsia"/>
          <w:sz w:val="21"/>
          <w:szCs w:val="21"/>
        </w:rPr>
        <w:t>双师型</w:t>
      </w:r>
      <w:r w:rsidRPr="009176C5">
        <w:rPr>
          <w:rFonts w:ascii="Times New Roman" w:hAnsi="Times New Roman"/>
          <w:sz w:val="21"/>
          <w:szCs w:val="21"/>
        </w:rPr>
        <w:t>”</w:t>
      </w:r>
      <w:r w:rsidRPr="009176C5">
        <w:rPr>
          <w:rFonts w:ascii="Times New Roman" w:hAnsi="Times New Roman" w:hint="eastAsia"/>
          <w:sz w:val="21"/>
          <w:szCs w:val="21"/>
        </w:rPr>
        <w:t>（具备教师资格和行业能力资格）专任教师数占专任教师总数的百分比。</w:t>
      </w:r>
    </w:p>
  </w:footnote>
  <w:footnote w:id="5">
    <w:p w14:paraId="180BF4B9" w14:textId="77777777" w:rsidR="000A1D88" w:rsidRDefault="000A1D88">
      <w:pPr>
        <w:pStyle w:val="af5"/>
      </w:pPr>
      <w:r w:rsidRPr="00446869">
        <w:rPr>
          <w:rStyle w:val="af7"/>
          <w:rFonts w:ascii="Times New Roman" w:hAnsi="Times New Roman"/>
          <w:b/>
          <w:sz w:val="21"/>
          <w:szCs w:val="21"/>
          <w:vertAlign w:val="baseline"/>
        </w:rPr>
        <w:footnoteRef/>
      </w:r>
      <w:r w:rsidRPr="00446869">
        <w:rPr>
          <w:rFonts w:ascii="Times New Roman" w:hAnsi="宋体" w:hint="eastAsia"/>
          <w:b/>
          <w:sz w:val="21"/>
          <w:szCs w:val="21"/>
        </w:rPr>
        <w:t>生均图书：</w:t>
      </w:r>
      <w:r w:rsidRPr="00446869">
        <w:rPr>
          <w:rFonts w:ascii="Times New Roman" w:hint="eastAsia"/>
          <w:sz w:val="21"/>
          <w:szCs w:val="21"/>
        </w:rPr>
        <w:t>生均图书主要统计指纸质图书。（册</w:t>
      </w:r>
      <w:r w:rsidRPr="00446869">
        <w:rPr>
          <w:rFonts w:ascii="Times New Roman" w:hAnsi="Times New Roman"/>
          <w:sz w:val="21"/>
          <w:szCs w:val="21"/>
        </w:rPr>
        <w:t>/</w:t>
      </w:r>
      <w:r w:rsidRPr="00446869">
        <w:rPr>
          <w:rFonts w:ascii="Times New Roman" w:hint="eastAsia"/>
          <w:sz w:val="21"/>
          <w:szCs w:val="21"/>
        </w:rPr>
        <w:t>生）标准中规定适用印刷图书生均不少于</w:t>
      </w:r>
      <w:r w:rsidRPr="00446869">
        <w:rPr>
          <w:rFonts w:ascii="Times New Roman" w:hAnsi="Times New Roman"/>
          <w:sz w:val="21"/>
          <w:szCs w:val="21"/>
        </w:rPr>
        <w:t>30</w:t>
      </w:r>
      <w:r w:rsidRPr="00446869">
        <w:rPr>
          <w:rFonts w:ascii="Times New Roman" w:hint="eastAsia"/>
          <w:sz w:val="21"/>
          <w:szCs w:val="21"/>
        </w:rPr>
        <w:t>册。</w:t>
      </w:r>
    </w:p>
  </w:footnote>
  <w:footnote w:id="6">
    <w:p w14:paraId="1DB8188D" w14:textId="77777777" w:rsidR="000A1D88" w:rsidRDefault="000A1D88" w:rsidP="00030DE7">
      <w:pPr>
        <w:pStyle w:val="af5"/>
      </w:pPr>
      <w:r w:rsidRPr="00446869">
        <w:rPr>
          <w:rStyle w:val="af7"/>
          <w:rFonts w:ascii="Times New Roman" w:hAnsi="Times New Roman"/>
          <w:b/>
          <w:sz w:val="21"/>
          <w:szCs w:val="21"/>
          <w:vertAlign w:val="baseline"/>
        </w:rPr>
        <w:footnoteRef/>
      </w:r>
      <w:r w:rsidRPr="00446869">
        <w:rPr>
          <w:rFonts w:ascii="Times New Roman" w:hAnsi="宋体" w:hint="eastAsia"/>
          <w:b/>
          <w:sz w:val="21"/>
          <w:szCs w:val="21"/>
        </w:rPr>
        <w:t>教学用计算机数量：</w:t>
      </w:r>
      <w:r w:rsidRPr="00446869">
        <w:rPr>
          <w:rFonts w:ascii="Times New Roman" w:hAnsi="宋体" w:hint="eastAsia"/>
          <w:sz w:val="21"/>
          <w:szCs w:val="21"/>
        </w:rPr>
        <w:t>指除行政办公用途以外的教室、机房、阅览室、教务部门等直接用于教学的计算机。</w:t>
      </w:r>
      <w:r w:rsidRPr="00446869">
        <w:rPr>
          <w:rFonts w:ascii="Times New Roman" w:hAnsi="Times New Roman"/>
          <w:sz w:val="21"/>
          <w:szCs w:val="21"/>
        </w:rPr>
        <w:t>(</w:t>
      </w:r>
      <w:r w:rsidRPr="00446869">
        <w:rPr>
          <w:rFonts w:ascii="Times New Roman" w:hAnsi="宋体" w:hint="eastAsia"/>
          <w:sz w:val="21"/>
          <w:szCs w:val="21"/>
        </w:rPr>
        <w:t>台</w:t>
      </w:r>
      <w:r w:rsidRPr="00446869">
        <w:rPr>
          <w:rFonts w:ascii="Times New Roman" w:hAnsi="Times New Roman"/>
          <w:sz w:val="21"/>
          <w:szCs w:val="21"/>
        </w:rPr>
        <w:t>)</w:t>
      </w:r>
    </w:p>
  </w:footnote>
  <w:footnote w:id="7">
    <w:p w14:paraId="3A92ADAB" w14:textId="77777777" w:rsidR="000A1D88" w:rsidRDefault="000A1D88">
      <w:pPr>
        <w:pStyle w:val="af5"/>
      </w:pPr>
      <w:r w:rsidRPr="00446869">
        <w:rPr>
          <w:rStyle w:val="af7"/>
          <w:rFonts w:ascii="Times New Roman" w:hAnsi="Times New Roman"/>
          <w:b/>
          <w:sz w:val="21"/>
          <w:szCs w:val="21"/>
          <w:vertAlign w:val="baseline"/>
        </w:rPr>
        <w:footnoteRef/>
      </w:r>
      <w:r w:rsidRPr="00446869">
        <w:rPr>
          <w:rFonts w:ascii="Times New Roman" w:hint="eastAsia"/>
          <w:b/>
          <w:sz w:val="21"/>
          <w:szCs w:val="21"/>
        </w:rPr>
        <w:t>专业技能合格率：</w:t>
      </w:r>
      <w:r w:rsidRPr="00446869">
        <w:rPr>
          <w:rFonts w:ascii="Times New Roman" w:hint="eastAsia"/>
          <w:sz w:val="21"/>
          <w:szCs w:val="21"/>
        </w:rPr>
        <w:t>指职业技能鉴定通过率（获证学生数</w:t>
      </w:r>
      <w:r w:rsidRPr="00446869">
        <w:rPr>
          <w:rFonts w:ascii="Times New Roman" w:hAnsi="Times New Roman"/>
          <w:sz w:val="21"/>
          <w:szCs w:val="21"/>
        </w:rPr>
        <w:t>/</w:t>
      </w:r>
      <w:r w:rsidRPr="00446869">
        <w:rPr>
          <w:rFonts w:ascii="Times New Roman" w:hint="eastAsia"/>
          <w:sz w:val="21"/>
          <w:szCs w:val="21"/>
        </w:rPr>
        <w:t>参考人数）或市、区县专业课或专业技能统一考核的合格率。</w:t>
      </w:r>
    </w:p>
  </w:footnote>
  <w:footnote w:id="8">
    <w:p w14:paraId="281D47CC" w14:textId="77777777" w:rsidR="000A1D88" w:rsidRDefault="000A1D88">
      <w:pPr>
        <w:pStyle w:val="af5"/>
      </w:pPr>
      <w:r w:rsidRPr="00446869">
        <w:rPr>
          <w:rStyle w:val="af7"/>
          <w:rFonts w:ascii="Times New Roman" w:hAnsi="Times New Roman"/>
          <w:b/>
          <w:sz w:val="21"/>
          <w:szCs w:val="21"/>
          <w:vertAlign w:val="baseline"/>
        </w:rPr>
        <w:footnoteRef/>
      </w:r>
      <w:r w:rsidRPr="00446869">
        <w:rPr>
          <w:rFonts w:ascii="Times New Roman" w:hint="eastAsia"/>
          <w:b/>
          <w:sz w:val="21"/>
          <w:szCs w:val="21"/>
        </w:rPr>
        <w:t>毕业率：</w:t>
      </w:r>
      <w:r w:rsidRPr="00446869">
        <w:rPr>
          <w:rFonts w:ascii="Times New Roman" w:hint="eastAsia"/>
          <w:sz w:val="21"/>
          <w:szCs w:val="21"/>
        </w:rPr>
        <w:t>为当年毕业生数</w:t>
      </w:r>
      <w:r w:rsidRPr="00446869">
        <w:rPr>
          <w:rFonts w:ascii="Times New Roman" w:hAnsi="Times New Roman"/>
          <w:sz w:val="21"/>
          <w:szCs w:val="21"/>
        </w:rPr>
        <w:t>/</w:t>
      </w:r>
      <w:r w:rsidRPr="00446869">
        <w:rPr>
          <w:rFonts w:ascii="Times New Roman" w:hint="eastAsia"/>
          <w:sz w:val="21"/>
          <w:szCs w:val="21"/>
        </w:rPr>
        <w:t>该届学生入学注册学生人数。</w:t>
      </w:r>
    </w:p>
  </w:footnote>
  <w:footnote w:id="9">
    <w:p w14:paraId="06582C50" w14:textId="77777777" w:rsidR="000A1D88" w:rsidRDefault="000A1D88">
      <w:pPr>
        <w:pStyle w:val="af5"/>
      </w:pPr>
      <w:r w:rsidRPr="00446869">
        <w:rPr>
          <w:rStyle w:val="af7"/>
          <w:rFonts w:ascii="Times New Roman" w:hAnsi="Times New Roman"/>
          <w:b/>
          <w:sz w:val="21"/>
          <w:szCs w:val="21"/>
          <w:vertAlign w:val="baseline"/>
        </w:rPr>
        <w:footnoteRef/>
      </w:r>
      <w:r w:rsidRPr="00446869">
        <w:rPr>
          <w:rFonts w:ascii="Times New Roman" w:hint="eastAsia"/>
          <w:b/>
          <w:sz w:val="21"/>
          <w:szCs w:val="21"/>
        </w:rPr>
        <w:t>双证书获取率：</w:t>
      </w:r>
      <w:r w:rsidRPr="00446869">
        <w:rPr>
          <w:rFonts w:ascii="Times New Roman" w:hint="eastAsia"/>
          <w:sz w:val="21"/>
          <w:szCs w:val="21"/>
        </w:rPr>
        <w:t>为同时取得毕业证书与职业资格证书毕业生数</w:t>
      </w:r>
      <w:r w:rsidRPr="00446869">
        <w:rPr>
          <w:rFonts w:ascii="Times New Roman" w:hAnsi="Times New Roman"/>
          <w:sz w:val="21"/>
          <w:szCs w:val="21"/>
        </w:rPr>
        <w:t>/</w:t>
      </w:r>
      <w:r w:rsidRPr="00446869">
        <w:rPr>
          <w:rFonts w:ascii="Times New Roman" w:hint="eastAsia"/>
          <w:sz w:val="21"/>
          <w:szCs w:val="21"/>
        </w:rPr>
        <w:t>毕业生总数。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82515D"/>
    <w:multiLevelType w:val="multilevel"/>
    <w:tmpl w:val="644C2A3E"/>
    <w:lvl w:ilvl="0">
      <w:start w:val="1"/>
      <w:numFmt w:val="decimal"/>
      <w:pStyle w:val="a"/>
      <w:suff w:val="nothing"/>
      <w:lvlText w:val="%1."/>
      <w:lvlJc w:val="left"/>
      <w:rPr>
        <w:rFonts w:cs="Times New Roman" w:hint="eastAsia"/>
      </w:rPr>
    </w:lvl>
    <w:lvl w:ilvl="1">
      <w:start w:val="1"/>
      <w:numFmt w:val="decimal"/>
      <w:pStyle w:val="a0"/>
      <w:suff w:val="nothing"/>
      <w:lvlText w:val="%1.%2"/>
      <w:lvlJc w:val="left"/>
      <w:rPr>
        <w:rFonts w:cs="Times New Roman" w:hint="eastAsia"/>
      </w:rPr>
    </w:lvl>
    <w:lvl w:ilvl="2">
      <w:start w:val="1"/>
      <w:numFmt w:val="decimal"/>
      <w:pStyle w:val="a1"/>
      <w:suff w:val="nothing"/>
      <w:lvlText w:val="%1.%2.%3"/>
      <w:lvlJc w:val="left"/>
      <w:pPr>
        <w:ind w:left="851"/>
      </w:pPr>
      <w:rPr>
        <w:rFonts w:cs="Times New Roman" w:hint="eastAsia"/>
        <w:b w:val="0"/>
        <w:bCs w:val="0"/>
        <w:i w:val="0"/>
        <w:iCs w:val="0"/>
        <w:caps w:val="0"/>
        <w:smallCaps w:val="0"/>
        <w:strike w:val="0"/>
        <w:dstrike w:val="0"/>
        <w:outline w:val="0"/>
        <w:shadow w:val="0"/>
        <w:emboss w:val="0"/>
        <w:imprint w:val="0"/>
        <w:vanish w:val="0"/>
        <w:color w:val="auto"/>
        <w:spacing w:val="0"/>
        <w:position w:val="0"/>
        <w:u w:val="none"/>
        <w:vertAlign w:val="baseline"/>
      </w:rPr>
    </w:lvl>
    <w:lvl w:ilvl="3">
      <w:start w:val="1"/>
      <w:numFmt w:val="decimal"/>
      <w:lvlText w:val="%1.%2.%3.%4"/>
      <w:lvlJc w:val="left"/>
      <w:rPr>
        <w:rFonts w:cs="Times New Roman" w:hint="eastAsia"/>
      </w:rPr>
    </w:lvl>
    <w:lvl w:ilvl="4">
      <w:start w:val="1"/>
      <w:numFmt w:val="decimal"/>
      <w:lvlText w:val="%1.%2.%3.%4.%5"/>
      <w:lvlJc w:val="left"/>
      <w:rPr>
        <w:rFonts w:cs="Times New Roman" w:hint="eastAsia"/>
      </w:rPr>
    </w:lvl>
    <w:lvl w:ilvl="5">
      <w:start w:val="1"/>
      <w:numFmt w:val="decimal"/>
      <w:lvlText w:val="%1.%2.%3.%4.%5.%6"/>
      <w:lvlJc w:val="left"/>
      <w:rPr>
        <w:rFonts w:cs="Times New Roman" w:hint="eastAsia"/>
      </w:rPr>
    </w:lvl>
    <w:lvl w:ilvl="6">
      <w:start w:val="1"/>
      <w:numFmt w:val="decimal"/>
      <w:lvlText w:val="%1.%2.%3.%4.%5.%6.%7"/>
      <w:lvlJc w:val="left"/>
      <w:rPr>
        <w:rFonts w:cs="Times New Roman" w:hint="eastAsia"/>
      </w:rPr>
    </w:lvl>
    <w:lvl w:ilvl="7">
      <w:start w:val="1"/>
      <w:numFmt w:val="decimal"/>
      <w:lvlText w:val="%1.%2.%3.%4.%5.%6.%7.%8"/>
      <w:lvlJc w:val="left"/>
      <w:rPr>
        <w:rFonts w:cs="Times New Roman" w:hint="eastAsia"/>
      </w:rPr>
    </w:lvl>
    <w:lvl w:ilvl="8">
      <w:start w:val="1"/>
      <w:numFmt w:val="decimal"/>
      <w:lvlText w:val="%1.%2.%3.%4.%5.%6.%7.%8.%9"/>
      <w:lvlJc w:val="left"/>
      <w:rPr>
        <w:rFonts w:cs="Times New Roman"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2FF"/>
    <w:rsid w:val="00003D57"/>
    <w:rsid w:val="00010886"/>
    <w:rsid w:val="00013982"/>
    <w:rsid w:val="000139FC"/>
    <w:rsid w:val="00015798"/>
    <w:rsid w:val="000211AE"/>
    <w:rsid w:val="000261F2"/>
    <w:rsid w:val="00030DE7"/>
    <w:rsid w:val="00033215"/>
    <w:rsid w:val="0004248F"/>
    <w:rsid w:val="0005140B"/>
    <w:rsid w:val="0005254C"/>
    <w:rsid w:val="00061489"/>
    <w:rsid w:val="00080930"/>
    <w:rsid w:val="00080EDD"/>
    <w:rsid w:val="00080FFD"/>
    <w:rsid w:val="000823DC"/>
    <w:rsid w:val="00086D71"/>
    <w:rsid w:val="00087DD2"/>
    <w:rsid w:val="0009051B"/>
    <w:rsid w:val="00090791"/>
    <w:rsid w:val="000A1D88"/>
    <w:rsid w:val="000A3A52"/>
    <w:rsid w:val="000A59F9"/>
    <w:rsid w:val="000A791C"/>
    <w:rsid w:val="000B0E0C"/>
    <w:rsid w:val="000B3E25"/>
    <w:rsid w:val="000B6AE1"/>
    <w:rsid w:val="000C264E"/>
    <w:rsid w:val="000C2D42"/>
    <w:rsid w:val="000C4422"/>
    <w:rsid w:val="000C5588"/>
    <w:rsid w:val="000C5FC5"/>
    <w:rsid w:val="000D2716"/>
    <w:rsid w:val="000D34BD"/>
    <w:rsid w:val="000E5BC5"/>
    <w:rsid w:val="000F2DE9"/>
    <w:rsid w:val="000F5AB2"/>
    <w:rsid w:val="000F7421"/>
    <w:rsid w:val="00102074"/>
    <w:rsid w:val="00112643"/>
    <w:rsid w:val="001215CF"/>
    <w:rsid w:val="00121BEA"/>
    <w:rsid w:val="00125E07"/>
    <w:rsid w:val="00130299"/>
    <w:rsid w:val="00142ECD"/>
    <w:rsid w:val="0015024B"/>
    <w:rsid w:val="00152AA4"/>
    <w:rsid w:val="001537FD"/>
    <w:rsid w:val="001560F7"/>
    <w:rsid w:val="0016777D"/>
    <w:rsid w:val="0017136D"/>
    <w:rsid w:val="00172F3B"/>
    <w:rsid w:val="00173C05"/>
    <w:rsid w:val="001765B5"/>
    <w:rsid w:val="0018119C"/>
    <w:rsid w:val="00182F69"/>
    <w:rsid w:val="0019150A"/>
    <w:rsid w:val="001925BB"/>
    <w:rsid w:val="001964E9"/>
    <w:rsid w:val="001A0F91"/>
    <w:rsid w:val="001A74EC"/>
    <w:rsid w:val="001B5950"/>
    <w:rsid w:val="001C0285"/>
    <w:rsid w:val="001C10B3"/>
    <w:rsid w:val="001C3B7E"/>
    <w:rsid w:val="001C7FEC"/>
    <w:rsid w:val="001D0A8F"/>
    <w:rsid w:val="001D4813"/>
    <w:rsid w:val="001D650F"/>
    <w:rsid w:val="001E4ABE"/>
    <w:rsid w:val="001F1EAE"/>
    <w:rsid w:val="001F1F91"/>
    <w:rsid w:val="00200487"/>
    <w:rsid w:val="00207ECA"/>
    <w:rsid w:val="0021583C"/>
    <w:rsid w:val="00216054"/>
    <w:rsid w:val="00223B41"/>
    <w:rsid w:val="00227B31"/>
    <w:rsid w:val="0024047B"/>
    <w:rsid w:val="00242237"/>
    <w:rsid w:val="002461EF"/>
    <w:rsid w:val="0025104B"/>
    <w:rsid w:val="002525C4"/>
    <w:rsid w:val="002529D5"/>
    <w:rsid w:val="00254880"/>
    <w:rsid w:val="0025681A"/>
    <w:rsid w:val="002732D9"/>
    <w:rsid w:val="00274720"/>
    <w:rsid w:val="00275854"/>
    <w:rsid w:val="002839EA"/>
    <w:rsid w:val="0028481A"/>
    <w:rsid w:val="00286B28"/>
    <w:rsid w:val="002914F6"/>
    <w:rsid w:val="00293CA9"/>
    <w:rsid w:val="00294936"/>
    <w:rsid w:val="002968F7"/>
    <w:rsid w:val="002A4C4B"/>
    <w:rsid w:val="002A7496"/>
    <w:rsid w:val="002A778C"/>
    <w:rsid w:val="002B3130"/>
    <w:rsid w:val="002B6BFA"/>
    <w:rsid w:val="002B6E8D"/>
    <w:rsid w:val="002C1788"/>
    <w:rsid w:val="002C26FF"/>
    <w:rsid w:val="002D18FE"/>
    <w:rsid w:val="002D40FC"/>
    <w:rsid w:val="002D53C4"/>
    <w:rsid w:val="002D693E"/>
    <w:rsid w:val="002E0DA3"/>
    <w:rsid w:val="002E2CA9"/>
    <w:rsid w:val="002E44B9"/>
    <w:rsid w:val="002E4A25"/>
    <w:rsid w:val="002E5C9D"/>
    <w:rsid w:val="002F066E"/>
    <w:rsid w:val="002F3486"/>
    <w:rsid w:val="00301831"/>
    <w:rsid w:val="0030287A"/>
    <w:rsid w:val="0031537D"/>
    <w:rsid w:val="003367A4"/>
    <w:rsid w:val="0034177A"/>
    <w:rsid w:val="0035158D"/>
    <w:rsid w:val="00357AA2"/>
    <w:rsid w:val="00360E11"/>
    <w:rsid w:val="00364A23"/>
    <w:rsid w:val="003708CD"/>
    <w:rsid w:val="003768D2"/>
    <w:rsid w:val="003800FA"/>
    <w:rsid w:val="003910B5"/>
    <w:rsid w:val="00395B82"/>
    <w:rsid w:val="00395CA5"/>
    <w:rsid w:val="00395E9A"/>
    <w:rsid w:val="003960F5"/>
    <w:rsid w:val="003A70B5"/>
    <w:rsid w:val="003B031B"/>
    <w:rsid w:val="003D2AEA"/>
    <w:rsid w:val="003D3336"/>
    <w:rsid w:val="003E291A"/>
    <w:rsid w:val="003E53AF"/>
    <w:rsid w:val="004001B7"/>
    <w:rsid w:val="00411266"/>
    <w:rsid w:val="004178B2"/>
    <w:rsid w:val="0042363B"/>
    <w:rsid w:val="00423C3F"/>
    <w:rsid w:val="004248DF"/>
    <w:rsid w:val="004274BB"/>
    <w:rsid w:val="00434C3B"/>
    <w:rsid w:val="00442DF9"/>
    <w:rsid w:val="00444225"/>
    <w:rsid w:val="0044466E"/>
    <w:rsid w:val="00446869"/>
    <w:rsid w:val="00452583"/>
    <w:rsid w:val="004528DE"/>
    <w:rsid w:val="0045296A"/>
    <w:rsid w:val="00454A9F"/>
    <w:rsid w:val="004568C8"/>
    <w:rsid w:val="004602D7"/>
    <w:rsid w:val="004618F8"/>
    <w:rsid w:val="004712A7"/>
    <w:rsid w:val="00474F2D"/>
    <w:rsid w:val="004754AA"/>
    <w:rsid w:val="00486845"/>
    <w:rsid w:val="004A2D2F"/>
    <w:rsid w:val="004B039C"/>
    <w:rsid w:val="004B2995"/>
    <w:rsid w:val="004C6775"/>
    <w:rsid w:val="004D242B"/>
    <w:rsid w:val="004D3D04"/>
    <w:rsid w:val="004D58CC"/>
    <w:rsid w:val="004E2834"/>
    <w:rsid w:val="004E28F9"/>
    <w:rsid w:val="004F40A3"/>
    <w:rsid w:val="004F63BA"/>
    <w:rsid w:val="00502E90"/>
    <w:rsid w:val="005131C6"/>
    <w:rsid w:val="0051554F"/>
    <w:rsid w:val="005163FD"/>
    <w:rsid w:val="0052562B"/>
    <w:rsid w:val="00531F0C"/>
    <w:rsid w:val="005454D1"/>
    <w:rsid w:val="00546CE3"/>
    <w:rsid w:val="0055075E"/>
    <w:rsid w:val="005530DA"/>
    <w:rsid w:val="00557199"/>
    <w:rsid w:val="005602A7"/>
    <w:rsid w:val="005777DF"/>
    <w:rsid w:val="00580093"/>
    <w:rsid w:val="00593782"/>
    <w:rsid w:val="00594CDC"/>
    <w:rsid w:val="005A292B"/>
    <w:rsid w:val="005B0C0D"/>
    <w:rsid w:val="005B598F"/>
    <w:rsid w:val="005C01F3"/>
    <w:rsid w:val="005C0942"/>
    <w:rsid w:val="005C1E9D"/>
    <w:rsid w:val="005D7422"/>
    <w:rsid w:val="005D7A53"/>
    <w:rsid w:val="005D7E21"/>
    <w:rsid w:val="005E6C3A"/>
    <w:rsid w:val="005F259A"/>
    <w:rsid w:val="005F5956"/>
    <w:rsid w:val="005F75F9"/>
    <w:rsid w:val="00603748"/>
    <w:rsid w:val="00604BD0"/>
    <w:rsid w:val="006132FF"/>
    <w:rsid w:val="006239BD"/>
    <w:rsid w:val="00624694"/>
    <w:rsid w:val="0063386A"/>
    <w:rsid w:val="00645C86"/>
    <w:rsid w:val="00646962"/>
    <w:rsid w:val="0065066C"/>
    <w:rsid w:val="00670F5E"/>
    <w:rsid w:val="00673ED1"/>
    <w:rsid w:val="006874C7"/>
    <w:rsid w:val="00697A80"/>
    <w:rsid w:val="006A3812"/>
    <w:rsid w:val="006A73F1"/>
    <w:rsid w:val="006B0306"/>
    <w:rsid w:val="006B51BF"/>
    <w:rsid w:val="006C64E2"/>
    <w:rsid w:val="006D19AA"/>
    <w:rsid w:val="006D5127"/>
    <w:rsid w:val="006E4EC5"/>
    <w:rsid w:val="006F2D27"/>
    <w:rsid w:val="006F767E"/>
    <w:rsid w:val="006F7C47"/>
    <w:rsid w:val="007201D0"/>
    <w:rsid w:val="007301E8"/>
    <w:rsid w:val="0074014B"/>
    <w:rsid w:val="0074481A"/>
    <w:rsid w:val="00750C4E"/>
    <w:rsid w:val="00750D16"/>
    <w:rsid w:val="0075346B"/>
    <w:rsid w:val="00754024"/>
    <w:rsid w:val="007645A4"/>
    <w:rsid w:val="007674ED"/>
    <w:rsid w:val="00772844"/>
    <w:rsid w:val="00773C0A"/>
    <w:rsid w:val="00775B42"/>
    <w:rsid w:val="007816DC"/>
    <w:rsid w:val="00795B52"/>
    <w:rsid w:val="007A11BC"/>
    <w:rsid w:val="007C4890"/>
    <w:rsid w:val="007C4D36"/>
    <w:rsid w:val="007D2F7C"/>
    <w:rsid w:val="007D3CE3"/>
    <w:rsid w:val="007E1BB6"/>
    <w:rsid w:val="007E2C91"/>
    <w:rsid w:val="007E368B"/>
    <w:rsid w:val="007E69B5"/>
    <w:rsid w:val="007F1F85"/>
    <w:rsid w:val="00806B4B"/>
    <w:rsid w:val="00821146"/>
    <w:rsid w:val="008233D3"/>
    <w:rsid w:val="008307AF"/>
    <w:rsid w:val="00834C84"/>
    <w:rsid w:val="00844466"/>
    <w:rsid w:val="00847965"/>
    <w:rsid w:val="00850862"/>
    <w:rsid w:val="00851285"/>
    <w:rsid w:val="0085269F"/>
    <w:rsid w:val="008560CB"/>
    <w:rsid w:val="00861D31"/>
    <w:rsid w:val="00862B86"/>
    <w:rsid w:val="00873895"/>
    <w:rsid w:val="008760DA"/>
    <w:rsid w:val="008839F7"/>
    <w:rsid w:val="00894B68"/>
    <w:rsid w:val="00895134"/>
    <w:rsid w:val="00895FE7"/>
    <w:rsid w:val="008A13CF"/>
    <w:rsid w:val="008B00C8"/>
    <w:rsid w:val="008C0B01"/>
    <w:rsid w:val="008C1719"/>
    <w:rsid w:val="008C1B88"/>
    <w:rsid w:val="008C49EF"/>
    <w:rsid w:val="008D1B6B"/>
    <w:rsid w:val="008D2F79"/>
    <w:rsid w:val="008E09CA"/>
    <w:rsid w:val="008E58BF"/>
    <w:rsid w:val="008F1F17"/>
    <w:rsid w:val="008F4CD4"/>
    <w:rsid w:val="008F5441"/>
    <w:rsid w:val="00912B6E"/>
    <w:rsid w:val="00914DCA"/>
    <w:rsid w:val="009176C5"/>
    <w:rsid w:val="00927D79"/>
    <w:rsid w:val="0094341D"/>
    <w:rsid w:val="00952048"/>
    <w:rsid w:val="00952A5B"/>
    <w:rsid w:val="00961910"/>
    <w:rsid w:val="009634EE"/>
    <w:rsid w:val="00964F85"/>
    <w:rsid w:val="00965881"/>
    <w:rsid w:val="00965EF7"/>
    <w:rsid w:val="0097608E"/>
    <w:rsid w:val="00980C65"/>
    <w:rsid w:val="00986987"/>
    <w:rsid w:val="009948BC"/>
    <w:rsid w:val="009A0104"/>
    <w:rsid w:val="009B3218"/>
    <w:rsid w:val="009B3BBA"/>
    <w:rsid w:val="009B511B"/>
    <w:rsid w:val="009B54E1"/>
    <w:rsid w:val="009B6CEB"/>
    <w:rsid w:val="009C1BB1"/>
    <w:rsid w:val="009C3461"/>
    <w:rsid w:val="009C6696"/>
    <w:rsid w:val="009C6733"/>
    <w:rsid w:val="009D62EF"/>
    <w:rsid w:val="009E1314"/>
    <w:rsid w:val="009E6D09"/>
    <w:rsid w:val="009E7B5B"/>
    <w:rsid w:val="009F5B22"/>
    <w:rsid w:val="009F6088"/>
    <w:rsid w:val="00A01762"/>
    <w:rsid w:val="00A019AC"/>
    <w:rsid w:val="00A11243"/>
    <w:rsid w:val="00A1495A"/>
    <w:rsid w:val="00A239F4"/>
    <w:rsid w:val="00A37067"/>
    <w:rsid w:val="00A432BE"/>
    <w:rsid w:val="00A46D2D"/>
    <w:rsid w:val="00A52E71"/>
    <w:rsid w:val="00A56121"/>
    <w:rsid w:val="00A613B4"/>
    <w:rsid w:val="00A626DD"/>
    <w:rsid w:val="00A63947"/>
    <w:rsid w:val="00A64909"/>
    <w:rsid w:val="00A772FF"/>
    <w:rsid w:val="00A84F14"/>
    <w:rsid w:val="00A90422"/>
    <w:rsid w:val="00A96864"/>
    <w:rsid w:val="00AA17F9"/>
    <w:rsid w:val="00AB3191"/>
    <w:rsid w:val="00AB417C"/>
    <w:rsid w:val="00AB721D"/>
    <w:rsid w:val="00AC0DC2"/>
    <w:rsid w:val="00AC7212"/>
    <w:rsid w:val="00AD36D9"/>
    <w:rsid w:val="00AD4D25"/>
    <w:rsid w:val="00AD5DE2"/>
    <w:rsid w:val="00AE4CFA"/>
    <w:rsid w:val="00AF207A"/>
    <w:rsid w:val="00AF3BCE"/>
    <w:rsid w:val="00AF465B"/>
    <w:rsid w:val="00AF52C7"/>
    <w:rsid w:val="00AF582A"/>
    <w:rsid w:val="00B01F52"/>
    <w:rsid w:val="00B0209D"/>
    <w:rsid w:val="00B058A5"/>
    <w:rsid w:val="00B06F2B"/>
    <w:rsid w:val="00B1199D"/>
    <w:rsid w:val="00B13C39"/>
    <w:rsid w:val="00B23572"/>
    <w:rsid w:val="00B332BD"/>
    <w:rsid w:val="00B3391A"/>
    <w:rsid w:val="00B34CFD"/>
    <w:rsid w:val="00B35AF4"/>
    <w:rsid w:val="00B42919"/>
    <w:rsid w:val="00B6093E"/>
    <w:rsid w:val="00B628E1"/>
    <w:rsid w:val="00B66103"/>
    <w:rsid w:val="00B66546"/>
    <w:rsid w:val="00B67B7A"/>
    <w:rsid w:val="00B73344"/>
    <w:rsid w:val="00B82B64"/>
    <w:rsid w:val="00B968F2"/>
    <w:rsid w:val="00BA19E3"/>
    <w:rsid w:val="00BA45A7"/>
    <w:rsid w:val="00BB15B8"/>
    <w:rsid w:val="00BB1FB4"/>
    <w:rsid w:val="00BB3CA9"/>
    <w:rsid w:val="00BB55B4"/>
    <w:rsid w:val="00BB6066"/>
    <w:rsid w:val="00BC11CF"/>
    <w:rsid w:val="00BC4287"/>
    <w:rsid w:val="00BD18EB"/>
    <w:rsid w:val="00BD2B41"/>
    <w:rsid w:val="00BD4B07"/>
    <w:rsid w:val="00BE20B2"/>
    <w:rsid w:val="00BE7C5D"/>
    <w:rsid w:val="00C0779E"/>
    <w:rsid w:val="00C1034A"/>
    <w:rsid w:val="00C1062E"/>
    <w:rsid w:val="00C11973"/>
    <w:rsid w:val="00C138DB"/>
    <w:rsid w:val="00C21169"/>
    <w:rsid w:val="00C242D3"/>
    <w:rsid w:val="00C24FC6"/>
    <w:rsid w:val="00C305A3"/>
    <w:rsid w:val="00C34310"/>
    <w:rsid w:val="00C44A2D"/>
    <w:rsid w:val="00C44BA4"/>
    <w:rsid w:val="00C44E2F"/>
    <w:rsid w:val="00C54B98"/>
    <w:rsid w:val="00C63011"/>
    <w:rsid w:val="00C722EB"/>
    <w:rsid w:val="00C7272B"/>
    <w:rsid w:val="00C745A4"/>
    <w:rsid w:val="00C81FC5"/>
    <w:rsid w:val="00C96ED9"/>
    <w:rsid w:val="00CA4283"/>
    <w:rsid w:val="00CA49FC"/>
    <w:rsid w:val="00CA4BA9"/>
    <w:rsid w:val="00CA7B04"/>
    <w:rsid w:val="00CB5BC8"/>
    <w:rsid w:val="00CB6ACA"/>
    <w:rsid w:val="00CC3053"/>
    <w:rsid w:val="00CC62D8"/>
    <w:rsid w:val="00CC717D"/>
    <w:rsid w:val="00CD07FE"/>
    <w:rsid w:val="00CD1047"/>
    <w:rsid w:val="00CD6CF0"/>
    <w:rsid w:val="00CE04BD"/>
    <w:rsid w:val="00CE2677"/>
    <w:rsid w:val="00CF1B1B"/>
    <w:rsid w:val="00CF3C02"/>
    <w:rsid w:val="00CF5E94"/>
    <w:rsid w:val="00CF6BCC"/>
    <w:rsid w:val="00CF73DA"/>
    <w:rsid w:val="00D02ADB"/>
    <w:rsid w:val="00D14CAA"/>
    <w:rsid w:val="00D17B80"/>
    <w:rsid w:val="00D24E41"/>
    <w:rsid w:val="00D3190D"/>
    <w:rsid w:val="00D33754"/>
    <w:rsid w:val="00D33DB4"/>
    <w:rsid w:val="00D354F0"/>
    <w:rsid w:val="00D35FDF"/>
    <w:rsid w:val="00D40424"/>
    <w:rsid w:val="00D42468"/>
    <w:rsid w:val="00D444BA"/>
    <w:rsid w:val="00D445F7"/>
    <w:rsid w:val="00D44AA7"/>
    <w:rsid w:val="00D47B4C"/>
    <w:rsid w:val="00D56B79"/>
    <w:rsid w:val="00D72A87"/>
    <w:rsid w:val="00D850FF"/>
    <w:rsid w:val="00D91A6B"/>
    <w:rsid w:val="00D942F5"/>
    <w:rsid w:val="00D948D5"/>
    <w:rsid w:val="00DA0564"/>
    <w:rsid w:val="00DA3B45"/>
    <w:rsid w:val="00DA62C3"/>
    <w:rsid w:val="00DA6425"/>
    <w:rsid w:val="00DD3391"/>
    <w:rsid w:val="00DD50DB"/>
    <w:rsid w:val="00DD6453"/>
    <w:rsid w:val="00DF0593"/>
    <w:rsid w:val="00DF72BC"/>
    <w:rsid w:val="00E05CC3"/>
    <w:rsid w:val="00E076F5"/>
    <w:rsid w:val="00E41DE9"/>
    <w:rsid w:val="00E47EF7"/>
    <w:rsid w:val="00E50EF1"/>
    <w:rsid w:val="00E55893"/>
    <w:rsid w:val="00E64828"/>
    <w:rsid w:val="00E66FAF"/>
    <w:rsid w:val="00E6774A"/>
    <w:rsid w:val="00E7394B"/>
    <w:rsid w:val="00E8353F"/>
    <w:rsid w:val="00E87094"/>
    <w:rsid w:val="00E97759"/>
    <w:rsid w:val="00EA2269"/>
    <w:rsid w:val="00EB1A08"/>
    <w:rsid w:val="00EB7D0B"/>
    <w:rsid w:val="00EC1846"/>
    <w:rsid w:val="00EC2396"/>
    <w:rsid w:val="00EC7E82"/>
    <w:rsid w:val="00ED49C5"/>
    <w:rsid w:val="00EE7BBB"/>
    <w:rsid w:val="00EF21F8"/>
    <w:rsid w:val="00F00552"/>
    <w:rsid w:val="00F10788"/>
    <w:rsid w:val="00F12490"/>
    <w:rsid w:val="00F1433F"/>
    <w:rsid w:val="00F17D59"/>
    <w:rsid w:val="00F2079E"/>
    <w:rsid w:val="00F238CF"/>
    <w:rsid w:val="00F26A52"/>
    <w:rsid w:val="00F26C97"/>
    <w:rsid w:val="00F303E3"/>
    <w:rsid w:val="00F36160"/>
    <w:rsid w:val="00F4762C"/>
    <w:rsid w:val="00F504E9"/>
    <w:rsid w:val="00F52990"/>
    <w:rsid w:val="00F63129"/>
    <w:rsid w:val="00F640DD"/>
    <w:rsid w:val="00F67335"/>
    <w:rsid w:val="00F708D7"/>
    <w:rsid w:val="00F77F74"/>
    <w:rsid w:val="00F90C3A"/>
    <w:rsid w:val="00F92169"/>
    <w:rsid w:val="00F922EB"/>
    <w:rsid w:val="00F92D0C"/>
    <w:rsid w:val="00F95458"/>
    <w:rsid w:val="00FA72D6"/>
    <w:rsid w:val="00FB18A6"/>
    <w:rsid w:val="00FB6512"/>
    <w:rsid w:val="00FC0792"/>
    <w:rsid w:val="00FD040B"/>
    <w:rsid w:val="00FD15BC"/>
    <w:rsid w:val="00FD1A37"/>
    <w:rsid w:val="00FE60C4"/>
    <w:rsid w:val="00FF100A"/>
    <w:rsid w:val="00FF6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C8A9A1"/>
  <w15:docId w15:val="{59709E3C-2B55-459F-B658-707810ED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557199"/>
    <w:pPr>
      <w:widowControl w:val="0"/>
      <w:jc w:val="both"/>
    </w:pPr>
    <w:rPr>
      <w:kern w:val="2"/>
      <w:sz w:val="21"/>
      <w:szCs w:val="21"/>
    </w:rPr>
  </w:style>
  <w:style w:type="paragraph" w:styleId="1">
    <w:name w:val="heading 1"/>
    <w:basedOn w:val="a"/>
    <w:next w:val="a2"/>
    <w:link w:val="10"/>
    <w:uiPriority w:val="99"/>
    <w:qFormat/>
    <w:rsid w:val="00AB721D"/>
    <w:pPr>
      <w:spacing w:beforeLines="50" w:before="156" w:afterLines="50" w:after="156"/>
      <w:outlineLvl w:val="0"/>
    </w:pPr>
  </w:style>
  <w:style w:type="paragraph" w:styleId="2">
    <w:name w:val="heading 2"/>
    <w:basedOn w:val="a0"/>
    <w:next w:val="a2"/>
    <w:link w:val="20"/>
    <w:uiPriority w:val="99"/>
    <w:qFormat/>
    <w:rsid w:val="00AB721D"/>
    <w:pPr>
      <w:spacing w:beforeLines="50" w:before="156" w:afterLines="50" w:after="156"/>
      <w:outlineLvl w:val="1"/>
    </w:pPr>
  </w:style>
  <w:style w:type="paragraph" w:styleId="3">
    <w:name w:val="heading 3"/>
    <w:basedOn w:val="a2"/>
    <w:next w:val="a2"/>
    <w:link w:val="30"/>
    <w:uiPriority w:val="99"/>
    <w:qFormat/>
    <w:rsid w:val="00C21169"/>
    <w:pPr>
      <w:keepNext/>
      <w:keepLines/>
      <w:spacing w:before="260" w:after="260" w:line="416" w:lineRule="auto"/>
      <w:outlineLvl w:val="2"/>
    </w:pPr>
    <w:rPr>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标题 1 字符"/>
    <w:link w:val="1"/>
    <w:uiPriority w:val="99"/>
    <w:locked/>
    <w:rsid w:val="00AB721D"/>
    <w:rPr>
      <w:rFonts w:ascii="黑体" w:eastAsia="黑体" w:hAnsi="黑体"/>
      <w:kern w:val="2"/>
      <w:sz w:val="32"/>
      <w:szCs w:val="21"/>
    </w:rPr>
  </w:style>
  <w:style w:type="character" w:customStyle="1" w:styleId="20">
    <w:name w:val="标题 2 字符"/>
    <w:link w:val="2"/>
    <w:uiPriority w:val="99"/>
    <w:locked/>
    <w:rsid w:val="00AB721D"/>
    <w:rPr>
      <w:rFonts w:ascii="黑体" w:eastAsia="黑体" w:hAnsi="黑体"/>
      <w:kern w:val="2"/>
      <w:sz w:val="28"/>
      <w:szCs w:val="21"/>
    </w:rPr>
  </w:style>
  <w:style w:type="character" w:customStyle="1" w:styleId="30">
    <w:name w:val="标题 3 字符"/>
    <w:link w:val="3"/>
    <w:uiPriority w:val="99"/>
    <w:semiHidden/>
    <w:locked/>
    <w:rsid w:val="00C21169"/>
    <w:rPr>
      <w:rFonts w:cs="Times New Roman"/>
      <w:b/>
      <w:bCs/>
      <w:sz w:val="32"/>
      <w:szCs w:val="32"/>
    </w:rPr>
  </w:style>
  <w:style w:type="paragraph" w:styleId="a6">
    <w:name w:val="header"/>
    <w:basedOn w:val="a2"/>
    <w:link w:val="a7"/>
    <w:uiPriority w:val="99"/>
    <w:semiHidden/>
    <w:rsid w:val="00A772FF"/>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semiHidden/>
    <w:locked/>
    <w:rsid w:val="00A772FF"/>
    <w:rPr>
      <w:rFonts w:cs="Times New Roman"/>
      <w:sz w:val="18"/>
      <w:szCs w:val="18"/>
    </w:rPr>
  </w:style>
  <w:style w:type="paragraph" w:styleId="a8">
    <w:name w:val="footer"/>
    <w:basedOn w:val="a2"/>
    <w:link w:val="a9"/>
    <w:uiPriority w:val="99"/>
    <w:rsid w:val="00A772FF"/>
    <w:pPr>
      <w:tabs>
        <w:tab w:val="center" w:pos="4153"/>
        <w:tab w:val="right" w:pos="8306"/>
      </w:tabs>
      <w:snapToGrid w:val="0"/>
      <w:jc w:val="left"/>
    </w:pPr>
    <w:rPr>
      <w:sz w:val="18"/>
      <w:szCs w:val="18"/>
    </w:rPr>
  </w:style>
  <w:style w:type="character" w:customStyle="1" w:styleId="a9">
    <w:name w:val="页脚 字符"/>
    <w:link w:val="a8"/>
    <w:uiPriority w:val="99"/>
    <w:locked/>
    <w:rsid w:val="00A772FF"/>
    <w:rPr>
      <w:rFonts w:cs="Times New Roman"/>
      <w:sz w:val="18"/>
      <w:szCs w:val="18"/>
    </w:rPr>
  </w:style>
  <w:style w:type="table" w:styleId="aa">
    <w:name w:val="Table Grid"/>
    <w:basedOn w:val="a4"/>
    <w:uiPriority w:val="99"/>
    <w:rsid w:val="000261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uiPriority w:val="99"/>
    <w:semiHidden/>
    <w:rsid w:val="00D72A87"/>
    <w:rPr>
      <w:rFonts w:cs="Times New Roman"/>
      <w:sz w:val="21"/>
      <w:szCs w:val="21"/>
    </w:rPr>
  </w:style>
  <w:style w:type="paragraph" w:styleId="ac">
    <w:name w:val="annotation text"/>
    <w:basedOn w:val="a2"/>
    <w:link w:val="ad"/>
    <w:uiPriority w:val="99"/>
    <w:semiHidden/>
    <w:rsid w:val="00D72A87"/>
    <w:pPr>
      <w:jc w:val="left"/>
    </w:pPr>
  </w:style>
  <w:style w:type="character" w:customStyle="1" w:styleId="ad">
    <w:name w:val="批注文字 字符"/>
    <w:link w:val="ac"/>
    <w:uiPriority w:val="99"/>
    <w:semiHidden/>
    <w:locked/>
    <w:rsid w:val="00D72A87"/>
    <w:rPr>
      <w:rFonts w:cs="Times New Roman"/>
    </w:rPr>
  </w:style>
  <w:style w:type="paragraph" w:styleId="ae">
    <w:name w:val="annotation subject"/>
    <w:basedOn w:val="ac"/>
    <w:next w:val="ac"/>
    <w:link w:val="af"/>
    <w:uiPriority w:val="99"/>
    <w:semiHidden/>
    <w:rsid w:val="00D72A87"/>
    <w:rPr>
      <w:b/>
      <w:bCs/>
    </w:rPr>
  </w:style>
  <w:style w:type="character" w:customStyle="1" w:styleId="af">
    <w:name w:val="批注主题 字符"/>
    <w:link w:val="ae"/>
    <w:uiPriority w:val="99"/>
    <w:semiHidden/>
    <w:locked/>
    <w:rsid w:val="00D72A87"/>
    <w:rPr>
      <w:rFonts w:cs="Times New Roman"/>
      <w:b/>
      <w:bCs/>
    </w:rPr>
  </w:style>
  <w:style w:type="paragraph" w:styleId="af0">
    <w:name w:val="Balloon Text"/>
    <w:basedOn w:val="a2"/>
    <w:link w:val="af1"/>
    <w:uiPriority w:val="99"/>
    <w:semiHidden/>
    <w:rsid w:val="00D72A87"/>
    <w:rPr>
      <w:sz w:val="18"/>
      <w:szCs w:val="18"/>
    </w:rPr>
  </w:style>
  <w:style w:type="character" w:customStyle="1" w:styleId="af1">
    <w:name w:val="批注框文本 字符"/>
    <w:link w:val="af0"/>
    <w:uiPriority w:val="99"/>
    <w:semiHidden/>
    <w:locked/>
    <w:rsid w:val="00D72A87"/>
    <w:rPr>
      <w:rFonts w:cs="Times New Roman"/>
      <w:sz w:val="18"/>
      <w:szCs w:val="18"/>
    </w:rPr>
  </w:style>
  <w:style w:type="paragraph" w:styleId="af2">
    <w:name w:val="endnote text"/>
    <w:basedOn w:val="a2"/>
    <w:link w:val="af3"/>
    <w:uiPriority w:val="99"/>
    <w:semiHidden/>
    <w:rsid w:val="00D72A87"/>
    <w:pPr>
      <w:snapToGrid w:val="0"/>
      <w:jc w:val="left"/>
    </w:pPr>
  </w:style>
  <w:style w:type="character" w:customStyle="1" w:styleId="af3">
    <w:name w:val="尾注文本 字符"/>
    <w:link w:val="af2"/>
    <w:uiPriority w:val="99"/>
    <w:semiHidden/>
    <w:locked/>
    <w:rsid w:val="00D72A87"/>
    <w:rPr>
      <w:rFonts w:cs="Times New Roman"/>
    </w:rPr>
  </w:style>
  <w:style w:type="character" w:styleId="af4">
    <w:name w:val="endnote reference"/>
    <w:uiPriority w:val="99"/>
    <w:semiHidden/>
    <w:rsid w:val="00D72A87"/>
    <w:rPr>
      <w:rFonts w:cs="Times New Roman"/>
      <w:vertAlign w:val="superscript"/>
    </w:rPr>
  </w:style>
  <w:style w:type="paragraph" w:styleId="af5">
    <w:name w:val="footnote text"/>
    <w:basedOn w:val="a2"/>
    <w:link w:val="af6"/>
    <w:uiPriority w:val="99"/>
    <w:semiHidden/>
    <w:rsid w:val="00D72A87"/>
    <w:pPr>
      <w:snapToGrid w:val="0"/>
      <w:jc w:val="left"/>
    </w:pPr>
    <w:rPr>
      <w:sz w:val="18"/>
      <w:szCs w:val="18"/>
    </w:rPr>
  </w:style>
  <w:style w:type="character" w:customStyle="1" w:styleId="af6">
    <w:name w:val="脚注文本 字符"/>
    <w:link w:val="af5"/>
    <w:uiPriority w:val="99"/>
    <w:semiHidden/>
    <w:locked/>
    <w:rsid w:val="00D72A87"/>
    <w:rPr>
      <w:rFonts w:cs="Times New Roman"/>
      <w:sz w:val="18"/>
      <w:szCs w:val="18"/>
    </w:rPr>
  </w:style>
  <w:style w:type="character" w:styleId="af7">
    <w:name w:val="footnote reference"/>
    <w:uiPriority w:val="99"/>
    <w:semiHidden/>
    <w:rsid w:val="00D72A87"/>
    <w:rPr>
      <w:rFonts w:cs="Times New Roman"/>
      <w:vertAlign w:val="superscript"/>
    </w:rPr>
  </w:style>
  <w:style w:type="character" w:customStyle="1" w:styleId="fontstyle01">
    <w:name w:val="fontstyle01"/>
    <w:uiPriority w:val="99"/>
    <w:rsid w:val="00FA72D6"/>
    <w:rPr>
      <w:rFonts w:ascii="宋体" w:eastAsia="宋体" w:hAnsi="宋体" w:cs="Times New Roman"/>
      <w:color w:val="000000"/>
      <w:sz w:val="24"/>
      <w:szCs w:val="24"/>
    </w:rPr>
  </w:style>
  <w:style w:type="paragraph" w:styleId="af8">
    <w:name w:val="Date"/>
    <w:basedOn w:val="a2"/>
    <w:next w:val="a2"/>
    <w:link w:val="af9"/>
    <w:uiPriority w:val="99"/>
    <w:semiHidden/>
    <w:rsid w:val="00F640DD"/>
    <w:pPr>
      <w:ind w:leftChars="2500" w:left="100"/>
    </w:pPr>
  </w:style>
  <w:style w:type="character" w:customStyle="1" w:styleId="af9">
    <w:name w:val="日期 字符"/>
    <w:link w:val="af8"/>
    <w:uiPriority w:val="99"/>
    <w:semiHidden/>
    <w:locked/>
    <w:rsid w:val="00F640DD"/>
    <w:rPr>
      <w:rFonts w:cs="Times New Roman"/>
    </w:rPr>
  </w:style>
  <w:style w:type="paragraph" w:customStyle="1" w:styleId="a">
    <w:name w:val="我的一级标题"/>
    <w:basedOn w:val="a2"/>
    <w:uiPriority w:val="99"/>
    <w:rsid w:val="009E7B5B"/>
    <w:pPr>
      <w:numPr>
        <w:numId w:val="1"/>
      </w:numPr>
      <w:spacing w:beforeLines="100" w:afterLines="100" w:line="440" w:lineRule="exact"/>
    </w:pPr>
    <w:rPr>
      <w:rFonts w:ascii="黑体" w:eastAsia="黑体" w:hAnsi="黑体"/>
      <w:sz w:val="32"/>
    </w:rPr>
  </w:style>
  <w:style w:type="paragraph" w:customStyle="1" w:styleId="a0">
    <w:name w:val="我的二级标题"/>
    <w:basedOn w:val="a2"/>
    <w:uiPriority w:val="99"/>
    <w:rsid w:val="009E7B5B"/>
    <w:pPr>
      <w:numPr>
        <w:ilvl w:val="1"/>
        <w:numId w:val="1"/>
      </w:numPr>
      <w:spacing w:beforeLines="100" w:afterLines="100" w:line="440" w:lineRule="exact"/>
    </w:pPr>
    <w:rPr>
      <w:rFonts w:ascii="黑体" w:eastAsia="黑体" w:hAnsi="黑体"/>
      <w:sz w:val="28"/>
    </w:rPr>
  </w:style>
  <w:style w:type="paragraph" w:customStyle="1" w:styleId="a1">
    <w:name w:val="我的三级标题"/>
    <w:uiPriority w:val="99"/>
    <w:rsid w:val="009E7B5B"/>
    <w:pPr>
      <w:numPr>
        <w:ilvl w:val="2"/>
        <w:numId w:val="1"/>
      </w:numPr>
      <w:spacing w:beforeLines="100" w:afterLines="100" w:line="440" w:lineRule="exact"/>
      <w:ind w:left="425"/>
    </w:pPr>
    <w:rPr>
      <w:rFonts w:ascii="黑体" w:hAnsi="黑体"/>
      <w:kern w:val="2"/>
      <w:sz w:val="24"/>
      <w:szCs w:val="21"/>
    </w:rPr>
  </w:style>
  <w:style w:type="paragraph" w:customStyle="1" w:styleId="afa">
    <w:name w:val="我的正文"/>
    <w:uiPriority w:val="99"/>
    <w:rsid w:val="001F1F91"/>
    <w:pPr>
      <w:spacing w:line="440" w:lineRule="exact"/>
      <w:ind w:firstLineChars="200" w:firstLine="200"/>
      <w:jc w:val="both"/>
    </w:pPr>
    <w:rPr>
      <w:rFonts w:ascii="Times New Roman" w:hAnsi="Times New Roman"/>
      <w:kern w:val="2"/>
      <w:sz w:val="24"/>
      <w:szCs w:val="21"/>
    </w:rPr>
  </w:style>
  <w:style w:type="paragraph" w:styleId="afb">
    <w:name w:val="Document Map"/>
    <w:basedOn w:val="a2"/>
    <w:link w:val="afc"/>
    <w:uiPriority w:val="99"/>
    <w:semiHidden/>
    <w:rsid w:val="00DF72BC"/>
    <w:rPr>
      <w:rFonts w:ascii="宋体"/>
      <w:sz w:val="18"/>
      <w:szCs w:val="18"/>
    </w:rPr>
  </w:style>
  <w:style w:type="character" w:customStyle="1" w:styleId="afc">
    <w:name w:val="文档结构图 字符"/>
    <w:link w:val="afb"/>
    <w:uiPriority w:val="99"/>
    <w:semiHidden/>
    <w:locked/>
    <w:rsid w:val="00DF72BC"/>
    <w:rPr>
      <w:rFonts w:ascii="宋体" w:eastAsia="宋体" w:cs="Times New Roman"/>
      <w:sz w:val="18"/>
      <w:szCs w:val="18"/>
    </w:rPr>
  </w:style>
  <w:style w:type="paragraph" w:customStyle="1" w:styleId="afd">
    <w:name w:val="我的表格文字"/>
    <w:uiPriority w:val="99"/>
    <w:rsid w:val="006B0306"/>
    <w:pPr>
      <w:spacing w:beforeLines="50" w:afterLines="50" w:line="440" w:lineRule="exact"/>
      <w:jc w:val="center"/>
    </w:pPr>
    <w:rPr>
      <w:rFonts w:ascii="Times New Roman" w:hAnsi="Times New Roman"/>
      <w:kern w:val="2"/>
      <w:sz w:val="21"/>
      <w:szCs w:val="21"/>
    </w:rPr>
  </w:style>
  <w:style w:type="paragraph" w:styleId="TOC">
    <w:name w:val="TOC Heading"/>
    <w:basedOn w:val="1"/>
    <w:next w:val="a2"/>
    <w:uiPriority w:val="99"/>
    <w:qFormat/>
    <w:rsid w:val="00C21169"/>
    <w:pPr>
      <w:widowControl/>
      <w:spacing w:before="480" w:after="0" w:line="276" w:lineRule="auto"/>
      <w:jc w:val="left"/>
      <w:outlineLvl w:val="9"/>
    </w:pPr>
    <w:rPr>
      <w:rFonts w:ascii="Cambria" w:hAnsi="Cambria"/>
      <w:color w:val="365F91"/>
      <w:kern w:val="0"/>
      <w:sz w:val="28"/>
      <w:szCs w:val="28"/>
    </w:rPr>
  </w:style>
  <w:style w:type="paragraph" w:styleId="TOC1">
    <w:name w:val="toc 1"/>
    <w:basedOn w:val="a2"/>
    <w:next w:val="a2"/>
    <w:autoRedefine/>
    <w:uiPriority w:val="39"/>
    <w:rsid w:val="00207ECA"/>
    <w:pPr>
      <w:tabs>
        <w:tab w:val="right" w:leader="dot" w:pos="8777"/>
      </w:tabs>
      <w:spacing w:line="440" w:lineRule="exact"/>
      <w:jc w:val="center"/>
    </w:pPr>
    <w:rPr>
      <w:rFonts w:eastAsia="黑体"/>
      <w:noProof/>
      <w:sz w:val="28"/>
      <w:szCs w:val="28"/>
    </w:rPr>
  </w:style>
  <w:style w:type="paragraph" w:styleId="TOC2">
    <w:name w:val="toc 2"/>
    <w:basedOn w:val="a2"/>
    <w:next w:val="a2"/>
    <w:autoRedefine/>
    <w:uiPriority w:val="39"/>
    <w:rsid w:val="00D42468"/>
    <w:pPr>
      <w:tabs>
        <w:tab w:val="right" w:leader="dot" w:pos="8777"/>
      </w:tabs>
      <w:spacing w:line="440" w:lineRule="exact"/>
      <w:ind w:leftChars="200" w:left="420"/>
    </w:pPr>
    <w:rPr>
      <w:rFonts w:ascii="宋体" w:hAnsi="宋体"/>
      <w:noProof/>
      <w:sz w:val="24"/>
    </w:rPr>
  </w:style>
  <w:style w:type="paragraph" w:styleId="TOC3">
    <w:name w:val="toc 3"/>
    <w:basedOn w:val="a2"/>
    <w:next w:val="a2"/>
    <w:autoRedefine/>
    <w:uiPriority w:val="99"/>
    <w:rsid w:val="00003D57"/>
    <w:pPr>
      <w:spacing w:line="440" w:lineRule="exact"/>
      <w:ind w:leftChars="400" w:left="400"/>
    </w:pPr>
    <w:rPr>
      <w:rFonts w:ascii="Cambria" w:hAnsi="Cambria"/>
      <w:sz w:val="24"/>
    </w:rPr>
  </w:style>
  <w:style w:type="character" w:styleId="afe">
    <w:name w:val="Hyperlink"/>
    <w:uiPriority w:val="99"/>
    <w:rsid w:val="00C21169"/>
    <w:rPr>
      <w:rFonts w:cs="Times New Roman"/>
      <w:color w:val="0000FF"/>
      <w:u w:val="single"/>
    </w:rPr>
  </w:style>
  <w:style w:type="character" w:styleId="aff">
    <w:name w:val="FollowedHyperlink"/>
    <w:uiPriority w:val="99"/>
    <w:semiHidden/>
    <w:rsid w:val="00C21169"/>
    <w:rPr>
      <w:rFonts w:cs="Times New Roman"/>
      <w:color w:val="800080"/>
      <w:u w:val="single"/>
    </w:rPr>
  </w:style>
  <w:style w:type="paragraph" w:styleId="aff0">
    <w:name w:val="Title"/>
    <w:basedOn w:val="a2"/>
    <w:next w:val="a2"/>
    <w:link w:val="aff1"/>
    <w:qFormat/>
    <w:locked/>
    <w:rsid w:val="008F1F17"/>
    <w:pPr>
      <w:spacing w:before="240" w:after="60"/>
      <w:ind w:leftChars="200" w:left="640"/>
      <w:outlineLvl w:val="0"/>
    </w:pPr>
    <w:rPr>
      <w:rFonts w:ascii="Arial" w:eastAsia="仿宋_GB2312" w:hAnsi="Arial"/>
      <w:b/>
      <w:sz w:val="32"/>
      <w:szCs w:val="22"/>
    </w:rPr>
  </w:style>
  <w:style w:type="character" w:customStyle="1" w:styleId="aff1">
    <w:name w:val="标题 字符"/>
    <w:link w:val="aff0"/>
    <w:rsid w:val="008F1F17"/>
    <w:rPr>
      <w:rFonts w:ascii="Arial" w:eastAsia="仿宋_GB2312" w:hAnsi="Arial"/>
      <w:b/>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786816">
      <w:marLeft w:val="0"/>
      <w:marRight w:val="0"/>
      <w:marTop w:val="0"/>
      <w:marBottom w:val="0"/>
      <w:divBdr>
        <w:top w:val="none" w:sz="0" w:space="0" w:color="auto"/>
        <w:left w:val="none" w:sz="0" w:space="0" w:color="auto"/>
        <w:bottom w:val="none" w:sz="0" w:space="0" w:color="auto"/>
        <w:right w:val="none" w:sz="0" w:space="0" w:color="auto"/>
      </w:divBdr>
    </w:div>
    <w:div w:id="5587868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58EDF-8081-4982-A3CD-B7CED0DCB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2107</TotalTime>
  <Pages>1</Pages>
  <Words>2675</Words>
  <Characters>15248</Characters>
  <Application>Microsoft Office Word</Application>
  <DocSecurity>0</DocSecurity>
  <Lines>127</Lines>
  <Paragraphs>35</Paragraphs>
  <ScaleCrop>false</ScaleCrop>
  <Company>Microsoft</Company>
  <LinksUpToDate>false</LinksUpToDate>
  <CharactersWithSpaces>17888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王 老师</cp:lastModifiedBy>
  <cp:revision>54</cp:revision>
  <dcterms:created xsi:type="dcterms:W3CDTF">2017-11-08T03:44:00Z</dcterms:created>
  <dcterms:modified xsi:type="dcterms:W3CDTF">2021-03-17T06:58:00Z</dcterms:modified>
</cp:coreProperties>
</file>