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57" w:rsidRPr="0081113F" w:rsidRDefault="006B4757" w:rsidP="006B4757">
      <w:pPr>
        <w:jc w:val="center"/>
        <w:rPr>
          <w:rFonts w:asciiTheme="majorEastAsia" w:eastAsiaTheme="majorEastAsia" w:hAnsiTheme="majorEastAsia"/>
          <w:sz w:val="20"/>
          <w:szCs w:val="24"/>
        </w:rPr>
      </w:pPr>
      <w:r w:rsidRPr="0081113F">
        <w:rPr>
          <w:rFonts w:asciiTheme="majorEastAsia" w:eastAsiaTheme="majorEastAsia" w:hAnsiTheme="majorEastAsia" w:hint="eastAsia"/>
          <w:b/>
          <w:bCs/>
          <w:color w:val="3D3D3D"/>
          <w:sz w:val="44"/>
          <w:szCs w:val="44"/>
          <w:shd w:val="clear" w:color="auto" w:fill="FFFFFF"/>
        </w:rPr>
        <w:t>2021年度中等职业教育质量年度报告</w:t>
      </w:r>
    </w:p>
    <w:p w:rsidR="00C24EF5" w:rsidRDefault="006B4757" w:rsidP="006B4757">
      <w:pPr>
        <w:jc w:val="right"/>
        <w:rPr>
          <w:sz w:val="28"/>
          <w:szCs w:val="40"/>
        </w:rPr>
      </w:pPr>
      <w:r w:rsidRPr="006B4757">
        <w:rPr>
          <w:sz w:val="28"/>
          <w:szCs w:val="40"/>
        </w:rPr>
        <w:t>林东蒙古族职业学校</w:t>
      </w:r>
    </w:p>
    <w:p w:rsidR="006B4757" w:rsidRPr="006B4757" w:rsidRDefault="006B4757" w:rsidP="006B4757">
      <w:pPr>
        <w:ind w:firstLineChars="200" w:firstLine="560"/>
        <w:jc w:val="left"/>
        <w:rPr>
          <w:rFonts w:asciiTheme="minorEastAsia" w:hAnsiTheme="minorEastAsia"/>
          <w:sz w:val="28"/>
        </w:rPr>
      </w:pPr>
      <w:r>
        <w:rPr>
          <w:rFonts w:asciiTheme="minorEastAsia" w:hAnsiTheme="minorEastAsia" w:hint="eastAsia"/>
          <w:color w:val="3D3D3D"/>
          <w:sz w:val="28"/>
          <w:shd w:val="clear" w:color="auto" w:fill="FFFFFF"/>
        </w:rPr>
        <w:t>巴林左旗林东蒙古族职业教育</w:t>
      </w:r>
      <w:r w:rsidRPr="006B4757">
        <w:rPr>
          <w:rFonts w:asciiTheme="minorEastAsia" w:hAnsiTheme="minorEastAsia"/>
          <w:color w:val="3D3D3D"/>
          <w:sz w:val="28"/>
          <w:shd w:val="clear" w:color="auto" w:fill="FFFFFF"/>
        </w:rPr>
        <w:t>在市委市政府的高度重视和正确领导下，紧抓国家加快发展现代职业教育的重要机遇，认真贯彻落实《国家职业教育改革实施方案》及自治区教育厅各项工作部署，以大力实施职业教育质量提升工程为主线，以立德树人为根本，以服务发展为宗旨，以促进就业为导向，积极构建我市现代职业教育体系，努力改善办学条件，创新人才培养模式，提高人才培养质量和水平，20</w:t>
      </w:r>
      <w:r w:rsidR="0081113F">
        <w:rPr>
          <w:rFonts w:asciiTheme="minorEastAsia" w:hAnsiTheme="minorEastAsia" w:hint="eastAsia"/>
          <w:color w:val="3D3D3D"/>
          <w:sz w:val="28"/>
          <w:shd w:val="clear" w:color="auto" w:fill="FFFFFF"/>
        </w:rPr>
        <w:t>21</w:t>
      </w:r>
      <w:r w:rsidRPr="006B4757">
        <w:rPr>
          <w:rFonts w:asciiTheme="minorEastAsia" w:hAnsiTheme="minorEastAsia"/>
          <w:color w:val="3D3D3D"/>
          <w:sz w:val="28"/>
          <w:shd w:val="clear" w:color="auto" w:fill="FFFFFF"/>
        </w:rPr>
        <w:t>年中等职业教育办学规模稳定增长，教育质量、社会服务能力显著提升，为我市经济发展和民生幸福做出了积极贡献。</w:t>
      </w:r>
    </w:p>
    <w:p w:rsidR="006B4757" w:rsidRDefault="006B4757" w:rsidP="006B4757">
      <w:pPr>
        <w:jc w:val="left"/>
        <w:rPr>
          <w:sz w:val="28"/>
          <w:szCs w:val="40"/>
        </w:rPr>
      </w:pPr>
      <w:r>
        <w:rPr>
          <w:rFonts w:hint="eastAsia"/>
          <w:sz w:val="28"/>
          <w:szCs w:val="40"/>
        </w:rPr>
        <w:t>一、</w:t>
      </w:r>
      <w:r w:rsidR="00D23A4B">
        <w:rPr>
          <w:rFonts w:hint="eastAsia"/>
          <w:sz w:val="28"/>
          <w:szCs w:val="40"/>
        </w:rPr>
        <w:t>基本情</w:t>
      </w:r>
      <w:r>
        <w:rPr>
          <w:rFonts w:hint="eastAsia"/>
          <w:sz w:val="28"/>
          <w:szCs w:val="40"/>
        </w:rPr>
        <w:t>况</w:t>
      </w:r>
    </w:p>
    <w:p w:rsidR="006B4757" w:rsidRPr="006B4757" w:rsidRDefault="006B4757" w:rsidP="006B4757">
      <w:pPr>
        <w:spacing w:line="560" w:lineRule="exact"/>
        <w:ind w:firstLineChars="200" w:firstLine="560"/>
        <w:rPr>
          <w:rFonts w:asciiTheme="minorEastAsia" w:hAnsiTheme="minorEastAsia" w:cs="Times New Roman"/>
          <w:sz w:val="28"/>
        </w:rPr>
      </w:pPr>
      <w:r w:rsidRPr="006B4757">
        <w:rPr>
          <w:rFonts w:asciiTheme="minorEastAsia" w:hAnsiTheme="minorEastAsia" w:cs="Times New Roman"/>
          <w:sz w:val="28"/>
        </w:rPr>
        <w:t>巴林左旗林东蒙古族中学始建于1949年4月1日，其前身是内蒙古自治学院昭盟分院，后改名为“热河省立昭盟中学”，1954年4月20日内蒙古自治区主席乌兰</w:t>
      </w:r>
      <w:proofErr w:type="gramStart"/>
      <w:r w:rsidRPr="006B4757">
        <w:rPr>
          <w:rFonts w:asciiTheme="minorEastAsia" w:hAnsiTheme="minorEastAsia" w:cs="Times New Roman"/>
          <w:sz w:val="28"/>
        </w:rPr>
        <w:t>夫发布</w:t>
      </w:r>
      <w:proofErr w:type="gramEnd"/>
      <w:r w:rsidRPr="006B4757">
        <w:rPr>
          <w:rFonts w:asciiTheme="minorEastAsia" w:hAnsiTheme="minorEastAsia" w:cs="Times New Roman"/>
          <w:sz w:val="28"/>
        </w:rPr>
        <w:t>命令“昭盟中学”更名为“内蒙古林东中学”，1955年更名为“林东第二中学”，1982年9月定名为“林东古族中学”。学校位于辽上京遗址林东镇，在党和政府的大力支持以及全体教职员工共同努力下成为巴林左旗唯一</w:t>
      </w:r>
      <w:proofErr w:type="gramStart"/>
      <w:r w:rsidRPr="006B4757">
        <w:rPr>
          <w:rFonts w:asciiTheme="minorEastAsia" w:hAnsiTheme="minorEastAsia" w:cs="Times New Roman"/>
          <w:sz w:val="28"/>
        </w:rPr>
        <w:t>一</w:t>
      </w:r>
      <w:proofErr w:type="gramEnd"/>
      <w:r w:rsidRPr="006B4757">
        <w:rPr>
          <w:rFonts w:asciiTheme="minorEastAsia" w:hAnsiTheme="minorEastAsia" w:cs="Times New Roman"/>
          <w:sz w:val="28"/>
        </w:rPr>
        <w:t>所初中教育、普通高中和职业高中教育为一体的综合性完全中学。</w:t>
      </w:r>
    </w:p>
    <w:p w:rsidR="006B4757" w:rsidRPr="006B4757" w:rsidRDefault="006B4757" w:rsidP="006B4757">
      <w:pPr>
        <w:spacing w:line="560" w:lineRule="exact"/>
        <w:ind w:firstLineChars="200" w:firstLine="560"/>
        <w:rPr>
          <w:rFonts w:asciiTheme="minorEastAsia" w:hAnsiTheme="minorEastAsia" w:cs="Times New Roman"/>
          <w:sz w:val="28"/>
        </w:rPr>
      </w:pPr>
      <w:r w:rsidRPr="006B4757">
        <w:rPr>
          <w:rFonts w:asciiTheme="minorEastAsia" w:hAnsiTheme="minorEastAsia" w:cs="Times New Roman"/>
          <w:sz w:val="28"/>
        </w:rPr>
        <w:t>学校校园占地面积41958平方米，建筑总面积16597，29平方米。其中教学综合楼9026.7平方米、宿舍楼3593.09平方米、学生食堂1868.87平方米、体育馆2108.12平方米、有300米环行塑胶场地。教学设施日益完善:有校园网络、校园监控、班级多媒体设备、电教室、电子藏书室、科技实验室、乒乓球室、射箭室、图书室等，图书</w:t>
      </w:r>
      <w:r w:rsidRPr="006B4757">
        <w:rPr>
          <w:rFonts w:asciiTheme="minorEastAsia" w:hAnsiTheme="minorEastAsia" w:cs="Times New Roman"/>
          <w:sz w:val="28"/>
        </w:rPr>
        <w:lastRenderedPageBreak/>
        <w:t>室具有15000余册书籍，学校固定资产近2亿元。</w:t>
      </w:r>
    </w:p>
    <w:p w:rsidR="00B5652D" w:rsidRDefault="00B5652D" w:rsidP="006B4757">
      <w:pPr>
        <w:spacing w:line="560" w:lineRule="exact"/>
        <w:ind w:firstLineChars="200" w:firstLine="560"/>
        <w:rPr>
          <w:rFonts w:asciiTheme="minorEastAsia" w:hAnsiTheme="minorEastAsia"/>
          <w:sz w:val="28"/>
        </w:rPr>
      </w:pPr>
      <w:r>
        <w:rPr>
          <w:rFonts w:asciiTheme="minorEastAsia" w:hAnsiTheme="minorEastAsia" w:cs="Times New Roman"/>
          <w:sz w:val="28"/>
        </w:rPr>
        <w:t>林东蒙古族中学近年来，齐心协力共同奋斗取得了可喜成绩。2017年林东蒙中参加</w:t>
      </w:r>
      <w:proofErr w:type="gramStart"/>
      <w:r>
        <w:rPr>
          <w:rFonts w:asciiTheme="minorEastAsia" w:hAnsiTheme="minorEastAsia" w:cs="Times New Roman"/>
          <w:sz w:val="28"/>
        </w:rPr>
        <w:t>高考蒙授理科</w:t>
      </w:r>
      <w:proofErr w:type="gramEnd"/>
      <w:r>
        <w:rPr>
          <w:rFonts w:asciiTheme="minorEastAsia" w:hAnsiTheme="minorEastAsia" w:cs="Times New Roman"/>
          <w:sz w:val="28"/>
        </w:rPr>
        <w:t>最高分551分，</w:t>
      </w:r>
      <w:proofErr w:type="gramStart"/>
      <w:r>
        <w:rPr>
          <w:rFonts w:asciiTheme="minorEastAsia" w:hAnsiTheme="minorEastAsia" w:cs="Times New Roman"/>
          <w:sz w:val="28"/>
        </w:rPr>
        <w:t>蒙授文科</w:t>
      </w:r>
      <w:proofErr w:type="gramEnd"/>
      <w:r>
        <w:rPr>
          <w:rFonts w:asciiTheme="minorEastAsia" w:hAnsiTheme="minorEastAsia" w:cs="Times New Roman"/>
          <w:sz w:val="28"/>
        </w:rPr>
        <w:t>最高分523分，</w:t>
      </w:r>
      <w:r>
        <w:rPr>
          <w:rFonts w:asciiTheme="minorEastAsia" w:hAnsiTheme="minorEastAsia" w:cs="Times New Roman" w:hint="eastAsia"/>
          <w:sz w:val="28"/>
        </w:rPr>
        <w:t>职业高中</w:t>
      </w:r>
      <w:r>
        <w:rPr>
          <w:rFonts w:asciiTheme="minorEastAsia" w:hAnsiTheme="minorEastAsia" w:cs="Times New Roman"/>
          <w:sz w:val="28"/>
        </w:rPr>
        <w:t>蒙牧</w:t>
      </w:r>
      <w:proofErr w:type="gramStart"/>
      <w:r>
        <w:rPr>
          <w:rFonts w:asciiTheme="minorEastAsia" w:hAnsiTheme="minorEastAsia" w:cs="Times New Roman"/>
          <w:sz w:val="28"/>
        </w:rPr>
        <w:t>医</w:t>
      </w:r>
      <w:proofErr w:type="gramEnd"/>
      <w:r>
        <w:rPr>
          <w:rFonts w:asciiTheme="minorEastAsia" w:hAnsiTheme="minorEastAsia" w:cs="Times New Roman"/>
          <w:sz w:val="28"/>
        </w:rPr>
        <w:t>类最高分418分。我校文理科首次同时突破500分，并创造了文理科高分记录。2018年参加</w:t>
      </w:r>
      <w:proofErr w:type="gramStart"/>
      <w:r>
        <w:rPr>
          <w:rFonts w:asciiTheme="minorEastAsia" w:hAnsiTheme="minorEastAsia" w:cs="Times New Roman"/>
          <w:sz w:val="28"/>
        </w:rPr>
        <w:t>高考蒙授理科</w:t>
      </w:r>
      <w:proofErr w:type="gramEnd"/>
      <w:r>
        <w:rPr>
          <w:rFonts w:asciiTheme="minorEastAsia" w:hAnsiTheme="minorEastAsia" w:cs="Times New Roman"/>
          <w:sz w:val="28"/>
        </w:rPr>
        <w:t>最高分484分，授文科最高分496分，</w:t>
      </w:r>
      <w:r>
        <w:rPr>
          <w:rFonts w:asciiTheme="minorEastAsia" w:hAnsiTheme="minorEastAsia" w:cs="Times New Roman" w:hint="eastAsia"/>
          <w:sz w:val="28"/>
        </w:rPr>
        <w:t>职业高中</w:t>
      </w:r>
      <w:r>
        <w:rPr>
          <w:rFonts w:asciiTheme="minorEastAsia" w:hAnsiTheme="minorEastAsia" w:cs="Times New Roman"/>
          <w:sz w:val="28"/>
        </w:rPr>
        <w:t>蒙牧</w:t>
      </w:r>
      <w:proofErr w:type="gramStart"/>
      <w:r>
        <w:rPr>
          <w:rFonts w:asciiTheme="minorEastAsia" w:hAnsiTheme="minorEastAsia" w:cs="Times New Roman"/>
          <w:sz w:val="28"/>
        </w:rPr>
        <w:t>医</w:t>
      </w:r>
      <w:proofErr w:type="gramEnd"/>
      <w:r>
        <w:rPr>
          <w:rFonts w:asciiTheme="minorEastAsia" w:hAnsiTheme="minorEastAsia" w:cs="Times New Roman"/>
          <w:sz w:val="28"/>
        </w:rPr>
        <w:t>类最高分415分。400分以上学生数又创新纪录。2019年参加</w:t>
      </w:r>
      <w:proofErr w:type="gramStart"/>
      <w:r>
        <w:rPr>
          <w:rFonts w:asciiTheme="minorEastAsia" w:hAnsiTheme="minorEastAsia" w:cs="Times New Roman"/>
          <w:sz w:val="28"/>
        </w:rPr>
        <w:t>高考蒙授理科</w:t>
      </w:r>
      <w:proofErr w:type="gramEnd"/>
      <w:r>
        <w:rPr>
          <w:rFonts w:asciiTheme="minorEastAsia" w:hAnsiTheme="minorEastAsia" w:cs="Times New Roman"/>
          <w:sz w:val="28"/>
        </w:rPr>
        <w:t>最高分521分，</w:t>
      </w:r>
      <w:proofErr w:type="gramStart"/>
      <w:r>
        <w:rPr>
          <w:rFonts w:asciiTheme="minorEastAsia" w:hAnsiTheme="minorEastAsia" w:cs="Times New Roman"/>
          <w:sz w:val="28"/>
        </w:rPr>
        <w:t>蒙授文科</w:t>
      </w:r>
      <w:proofErr w:type="gramEnd"/>
      <w:r>
        <w:rPr>
          <w:rFonts w:asciiTheme="minorEastAsia" w:hAnsiTheme="minorEastAsia" w:cs="Times New Roman"/>
          <w:sz w:val="28"/>
        </w:rPr>
        <w:t>最高分556.3分，</w:t>
      </w:r>
      <w:r>
        <w:rPr>
          <w:rFonts w:asciiTheme="minorEastAsia" w:hAnsiTheme="minorEastAsia" w:cs="Times New Roman" w:hint="eastAsia"/>
          <w:sz w:val="28"/>
        </w:rPr>
        <w:t>职业高中</w:t>
      </w:r>
      <w:r>
        <w:rPr>
          <w:rFonts w:asciiTheme="minorEastAsia" w:hAnsiTheme="minorEastAsia" w:cs="Times New Roman"/>
          <w:sz w:val="28"/>
        </w:rPr>
        <w:t>蒙牧</w:t>
      </w:r>
      <w:proofErr w:type="gramStart"/>
      <w:r>
        <w:rPr>
          <w:rFonts w:asciiTheme="minorEastAsia" w:hAnsiTheme="minorEastAsia" w:cs="Times New Roman"/>
          <w:sz w:val="28"/>
        </w:rPr>
        <w:t>医</w:t>
      </w:r>
      <w:proofErr w:type="gramEnd"/>
      <w:r>
        <w:rPr>
          <w:rFonts w:asciiTheme="minorEastAsia" w:hAnsiTheme="minorEastAsia" w:cs="Times New Roman"/>
          <w:sz w:val="28"/>
        </w:rPr>
        <w:t>类最高分412分。31名学生突破400分以上，突破了历史记录，5名学生突破500分以上创造了新纪录</w:t>
      </w:r>
      <w:r>
        <w:rPr>
          <w:rFonts w:asciiTheme="minorEastAsia" w:hAnsiTheme="minorEastAsia" w:cs="Times New Roman" w:hint="eastAsia"/>
          <w:sz w:val="28"/>
        </w:rPr>
        <w:t>，2020年蒙牧</w:t>
      </w:r>
      <w:proofErr w:type="gramStart"/>
      <w:r>
        <w:rPr>
          <w:rFonts w:asciiTheme="minorEastAsia" w:hAnsiTheme="minorEastAsia" w:cs="Times New Roman" w:hint="eastAsia"/>
          <w:sz w:val="28"/>
        </w:rPr>
        <w:t>医</w:t>
      </w:r>
      <w:proofErr w:type="gramEnd"/>
      <w:r>
        <w:rPr>
          <w:rFonts w:asciiTheme="minorEastAsia" w:hAnsiTheme="minorEastAsia" w:cs="Times New Roman" w:hint="eastAsia"/>
          <w:sz w:val="28"/>
        </w:rPr>
        <w:t>专业三名同学总分400分以上，其中一名同学超过445分创造了新纪录，2021年蒙牧</w:t>
      </w:r>
      <w:proofErr w:type="gramStart"/>
      <w:r>
        <w:rPr>
          <w:rFonts w:asciiTheme="minorEastAsia" w:hAnsiTheme="minorEastAsia" w:cs="Times New Roman" w:hint="eastAsia"/>
          <w:sz w:val="28"/>
        </w:rPr>
        <w:t>医</w:t>
      </w:r>
      <w:proofErr w:type="gramEnd"/>
      <w:r>
        <w:rPr>
          <w:rFonts w:asciiTheme="minorEastAsia" w:hAnsiTheme="minorEastAsia" w:cs="Times New Roman" w:hint="eastAsia"/>
          <w:sz w:val="28"/>
        </w:rPr>
        <w:t>专业超过了452分又创造了新的纪录，其中蒙牧</w:t>
      </w:r>
      <w:proofErr w:type="gramStart"/>
      <w:r>
        <w:rPr>
          <w:rFonts w:asciiTheme="minorEastAsia" w:hAnsiTheme="minorEastAsia" w:cs="Times New Roman" w:hint="eastAsia"/>
          <w:sz w:val="28"/>
        </w:rPr>
        <w:t>医</w:t>
      </w:r>
      <w:proofErr w:type="gramEnd"/>
      <w:r>
        <w:rPr>
          <w:rFonts w:asciiTheme="minorEastAsia" w:hAnsiTheme="minorEastAsia" w:cs="Times New Roman" w:hint="eastAsia"/>
          <w:sz w:val="28"/>
        </w:rPr>
        <w:t>综合287.5分的成绩在自治区进入了前三名</w:t>
      </w:r>
      <w:r>
        <w:rPr>
          <w:rFonts w:asciiTheme="minorEastAsia" w:hAnsiTheme="minorEastAsia" w:cs="Times New Roman"/>
          <w:sz w:val="28"/>
        </w:rPr>
        <w:t>。</w:t>
      </w:r>
    </w:p>
    <w:p w:rsidR="00B5652D" w:rsidRDefault="00B5652D" w:rsidP="00B5652D">
      <w:pPr>
        <w:spacing w:line="560" w:lineRule="exact"/>
        <w:ind w:firstLineChars="200" w:firstLine="560"/>
        <w:rPr>
          <w:rFonts w:asciiTheme="minorEastAsia" w:hAnsiTheme="minorEastAsia" w:cs="Times New Roman"/>
          <w:sz w:val="28"/>
        </w:rPr>
      </w:pPr>
      <w:r>
        <w:rPr>
          <w:rFonts w:asciiTheme="minorEastAsia" w:hAnsiTheme="minorEastAsia" w:cs="Times New Roman"/>
          <w:sz w:val="28"/>
        </w:rPr>
        <w:t>学校先后荣获“赤峰市先进学校”“自治区关心下一代示范单位”、“义务教育阶段传承发展民歌实验国家级先进学校”、“全国青少年文明礼位教育示范基地”、“中央教育科学研究所‘9.5’国家级重点课题整体构建学校德育体系实验学校”、“赤峰市《家长满意学校》”</w:t>
      </w:r>
      <w:r>
        <w:rPr>
          <w:rFonts w:asciiTheme="minorEastAsia" w:hAnsiTheme="minorEastAsia" w:cs="Times New Roman" w:hint="eastAsia"/>
          <w:sz w:val="28"/>
        </w:rPr>
        <w:t>、</w:t>
      </w:r>
      <w:r>
        <w:rPr>
          <w:rFonts w:asciiTheme="minorEastAsia" w:hAnsiTheme="minorEastAsia" w:cs="Times New Roman"/>
          <w:sz w:val="28"/>
        </w:rPr>
        <w:t>“自治区首批民族教育科研实验示范学校”、“自治区级和谐校园”，全市民族团结进步创建活动＂示范单位</w:t>
      </w:r>
      <w:proofErr w:type="gramStart"/>
      <w:r>
        <w:rPr>
          <w:rFonts w:asciiTheme="minorEastAsia" w:hAnsiTheme="minorEastAsia" w:cs="Times New Roman"/>
          <w:sz w:val="28"/>
        </w:rPr>
        <w:t>”</w:t>
      </w:r>
      <w:proofErr w:type="gramEnd"/>
      <w:r>
        <w:rPr>
          <w:rFonts w:asciiTheme="minorEastAsia" w:hAnsiTheme="minorEastAsia" w:cs="Times New Roman"/>
          <w:sz w:val="28"/>
        </w:rPr>
        <w:t>、“全区学习使用蒙古语文先进集体”，国家级“校园足球特色学校”、“巴林左非物质文化透产传习研究基地、齐宝力高国际马头琴学院培训基地”等诸多荣誉。</w:t>
      </w:r>
    </w:p>
    <w:p w:rsidR="006B4757" w:rsidRPr="00B5652D" w:rsidRDefault="00B5652D" w:rsidP="00B5652D">
      <w:pPr>
        <w:spacing w:line="560" w:lineRule="exact"/>
        <w:ind w:firstLineChars="200" w:firstLine="560"/>
        <w:rPr>
          <w:rFonts w:asciiTheme="minorEastAsia" w:hAnsiTheme="minorEastAsia"/>
          <w:sz w:val="28"/>
          <w:cs/>
        </w:rPr>
      </w:pPr>
      <w:r>
        <w:rPr>
          <w:rFonts w:asciiTheme="minorEastAsia" w:hAnsiTheme="minorEastAsia" w:cs="Times New Roman"/>
          <w:sz w:val="28"/>
        </w:rPr>
        <w:t>巴林左旗林东蒙古族中学努力加强创建活动体制机制建设，为创建活动的开展提供良好保障，进一步深入开展民族团结进步教育工作</w:t>
      </w:r>
      <w:r>
        <w:rPr>
          <w:rFonts w:asciiTheme="minorEastAsia" w:hAnsiTheme="minorEastAsia" w:cs="Times New Roman"/>
          <w:sz w:val="28"/>
        </w:rPr>
        <w:lastRenderedPageBreak/>
        <w:t>契机，2019年9月，在旗委旗政府的大力支持和帮助下，将</w:t>
      </w:r>
      <w:r>
        <w:rPr>
          <w:rFonts w:asciiTheme="minorEastAsia" w:hAnsiTheme="minorEastAsia" w:cs="Times New Roman" w:hint="eastAsia"/>
          <w:sz w:val="28"/>
        </w:rPr>
        <w:t>当代</w:t>
      </w:r>
      <w:r>
        <w:rPr>
          <w:rFonts w:asciiTheme="minorEastAsia" w:hAnsiTheme="minorEastAsia" w:cs="Times New Roman"/>
          <w:sz w:val="28"/>
        </w:rPr>
        <w:t>著名</w:t>
      </w:r>
      <w:r>
        <w:rPr>
          <w:rFonts w:asciiTheme="minorEastAsia" w:hAnsiTheme="minorEastAsia" w:cs="Times New Roman" w:hint="eastAsia"/>
          <w:sz w:val="28"/>
        </w:rPr>
        <w:t>诗人</w:t>
      </w:r>
      <w:r>
        <w:rPr>
          <w:rFonts w:asciiTheme="minorEastAsia" w:hAnsiTheme="minorEastAsia" w:cs="Times New Roman"/>
          <w:sz w:val="28"/>
        </w:rPr>
        <w:t>哈·丹碧扎拉桑教授的纪念塑像设立在校园，</w:t>
      </w:r>
      <w:r>
        <w:rPr>
          <w:rFonts w:asciiTheme="minorEastAsia" w:hAnsiTheme="minorEastAsia" w:cs="Times New Roman" w:hint="eastAsia"/>
          <w:sz w:val="28"/>
        </w:rPr>
        <w:t>并举行揭幕仪式。活动特别邀请哈</w:t>
      </w:r>
      <w:r>
        <w:rPr>
          <w:rFonts w:asciiTheme="minorEastAsia" w:hAnsiTheme="minorEastAsia" w:cs="Times New Roman"/>
          <w:sz w:val="28"/>
        </w:rPr>
        <w:t>·</w:t>
      </w:r>
      <w:r>
        <w:rPr>
          <w:rFonts w:asciiTheme="minorEastAsia" w:hAnsiTheme="minorEastAsia" w:cs="Times New Roman" w:hint="eastAsia"/>
          <w:sz w:val="28"/>
        </w:rPr>
        <w:t>丹碧扎拉桑的夫人金淑英老人和来自北京、呼和浩特、赤峰等地的专家学者参加。</w:t>
      </w:r>
      <w:r>
        <w:rPr>
          <w:rFonts w:asciiTheme="minorEastAsia" w:hAnsiTheme="minorEastAsia" w:cs="Times New Roman"/>
          <w:sz w:val="28"/>
        </w:rPr>
        <w:t>学校在功能</w:t>
      </w:r>
      <w:proofErr w:type="gramStart"/>
      <w:r>
        <w:rPr>
          <w:rFonts w:asciiTheme="minorEastAsia" w:hAnsiTheme="minorEastAsia" w:cs="Times New Roman"/>
          <w:sz w:val="28"/>
        </w:rPr>
        <w:t>室缺乏</w:t>
      </w:r>
      <w:proofErr w:type="gramEnd"/>
      <w:r>
        <w:rPr>
          <w:rFonts w:asciiTheme="minorEastAsia" w:hAnsiTheme="minorEastAsia" w:cs="Times New Roman"/>
          <w:sz w:val="28"/>
        </w:rPr>
        <w:t>的条件下，下定决心，拿出“有条件要上，没有条件创造条件也要上”的精神，校委会和全体教职工统一了思想，以爱国主义教育基地、民族团结进步教育为主题创建了哈·丹碧扎拉桑教授纪念室。</w:t>
      </w:r>
      <w:r>
        <w:rPr>
          <w:rFonts w:asciiTheme="minorEastAsia" w:hAnsiTheme="minorEastAsia" w:cs="Times New Roman" w:hint="eastAsia"/>
          <w:sz w:val="28"/>
        </w:rPr>
        <w:t>自</w:t>
      </w:r>
      <w:r>
        <w:rPr>
          <w:rFonts w:asciiTheme="minorEastAsia" w:hAnsiTheme="minorEastAsia" w:cs="Times New Roman"/>
          <w:sz w:val="28"/>
        </w:rPr>
        <w:t>创建哈·丹碧扎拉桑教授纪念室</w:t>
      </w:r>
      <w:r>
        <w:rPr>
          <w:rFonts w:asciiTheme="minorEastAsia" w:hAnsiTheme="minorEastAsia" w:cs="Times New Roman" w:hint="eastAsia"/>
          <w:sz w:val="28"/>
        </w:rPr>
        <w:t>以来，参观人数达到17600余人次。</w:t>
      </w:r>
    </w:p>
    <w:p w:rsidR="00BC346F" w:rsidRDefault="00BC346F" w:rsidP="00BC346F">
      <w:pPr>
        <w:widowControl/>
        <w:shd w:val="clear" w:color="auto" w:fill="FFFFFF"/>
        <w:textAlignment w:val="top"/>
        <w:rPr>
          <w:rFonts w:asciiTheme="minorEastAsia" w:hAnsiTheme="minorEastAsia" w:cs="宋体"/>
          <w:color w:val="3D3D3D"/>
          <w:kern w:val="0"/>
          <w:sz w:val="28"/>
        </w:rPr>
      </w:pPr>
      <w:r>
        <w:rPr>
          <w:rFonts w:asciiTheme="minorEastAsia" w:hAnsiTheme="minorEastAsia" w:cs="Times New Roman" w:hint="eastAsia"/>
          <w:sz w:val="28"/>
        </w:rPr>
        <w:t>二、</w:t>
      </w:r>
      <w:r>
        <w:rPr>
          <w:rFonts w:asciiTheme="minorEastAsia" w:hAnsiTheme="minorEastAsia" w:cs="宋体"/>
          <w:color w:val="3D3D3D"/>
          <w:kern w:val="0"/>
          <w:sz w:val="28"/>
        </w:rPr>
        <w:t>学生发展</w:t>
      </w:r>
    </w:p>
    <w:p w:rsidR="00BC346F" w:rsidRDefault="00BC346F" w:rsidP="00BC346F">
      <w:pPr>
        <w:widowControl/>
        <w:shd w:val="clear" w:color="auto" w:fill="FFFFFF"/>
        <w:spacing w:line="450" w:lineRule="atLeast"/>
        <w:ind w:firstLineChars="200" w:firstLine="560"/>
        <w:rPr>
          <w:rFonts w:asciiTheme="minorEastAsia" w:hAnsiTheme="minorEastAsia" w:cs="宋体"/>
          <w:color w:val="3D3D3D"/>
          <w:kern w:val="0"/>
          <w:sz w:val="28"/>
        </w:rPr>
      </w:pPr>
      <w:r>
        <w:rPr>
          <w:rFonts w:asciiTheme="minorEastAsia" w:hAnsiTheme="minorEastAsia" w:cs="宋体"/>
          <w:color w:val="3D3D3D"/>
          <w:kern w:val="0"/>
          <w:sz w:val="28"/>
        </w:rPr>
        <w:t>我</w:t>
      </w:r>
      <w:r>
        <w:rPr>
          <w:rFonts w:asciiTheme="minorEastAsia" w:hAnsiTheme="minorEastAsia" w:cs="宋体" w:hint="eastAsia"/>
          <w:color w:val="3D3D3D"/>
          <w:kern w:val="0"/>
          <w:sz w:val="28"/>
        </w:rPr>
        <w:t>校</w:t>
      </w:r>
      <w:r>
        <w:rPr>
          <w:rFonts w:asciiTheme="minorEastAsia" w:hAnsiTheme="minorEastAsia" w:cs="宋体"/>
          <w:color w:val="3D3D3D"/>
          <w:kern w:val="0"/>
          <w:sz w:val="28"/>
        </w:rPr>
        <w:t>中等职业教育以《国家中长期教育改革和发展规划纲要（2010-2020年）》和《中等职业学校德育大纲》为指导，坚持以立德树人为根本，积极探索学生良好心理素质形成的规律与方法，强化学生良好品德和行为习惯的养成。各校普遍实施心理健康教育和思想政治教育，同时通过生动活泼的德育手段，富有实效的德育途径，提高学生的道德修养和道德素质，培养学生爱国、爱校等德育情怀，</w:t>
      </w:r>
      <w:proofErr w:type="gramStart"/>
      <w:r>
        <w:rPr>
          <w:rFonts w:asciiTheme="minorEastAsia" w:hAnsiTheme="minorEastAsia" w:cs="宋体"/>
          <w:color w:val="3D3D3D"/>
          <w:kern w:val="0"/>
          <w:sz w:val="28"/>
        </w:rPr>
        <w:t>践行</w:t>
      </w:r>
      <w:proofErr w:type="gramEnd"/>
      <w:r>
        <w:rPr>
          <w:rFonts w:asciiTheme="minorEastAsia" w:hAnsiTheme="minorEastAsia" w:cs="宋体"/>
          <w:color w:val="3D3D3D"/>
          <w:kern w:val="0"/>
          <w:sz w:val="28"/>
        </w:rPr>
        <w:t>社会主义核心价值观，学会学习，学会做人，学会做事，知行合一，全面发展，健康成长。贫困地区职业学校将学生管理教育与扶贫帮困工作联在一起，每年分期分批进行家访，了解学生家庭的实际情况，对于病灾户、留守户、单亲户、涉法户的孩子开展精准教育，实施精准扶贫。</w:t>
      </w:r>
    </w:p>
    <w:p w:rsidR="00BC346F" w:rsidRDefault="00BC346F" w:rsidP="00BC346F">
      <w:pPr>
        <w:widowControl/>
        <w:shd w:val="clear" w:color="auto" w:fill="FFFFFF"/>
        <w:spacing w:line="450" w:lineRule="atLeast"/>
        <w:ind w:firstLine="480"/>
        <w:rPr>
          <w:rFonts w:asciiTheme="minorEastAsia" w:hAnsiTheme="minorEastAsia" w:cs="宋体"/>
          <w:color w:val="3D3D3D"/>
          <w:kern w:val="0"/>
          <w:sz w:val="28"/>
        </w:rPr>
      </w:pPr>
      <w:r>
        <w:rPr>
          <w:rFonts w:asciiTheme="minorEastAsia" w:hAnsiTheme="minorEastAsia" w:cs="宋体"/>
          <w:color w:val="3D3D3D"/>
          <w:kern w:val="0"/>
          <w:sz w:val="28"/>
        </w:rPr>
        <w:t>各中职学校注重加强学生日常行为规范和养成教育，以增强</w:t>
      </w:r>
      <w:proofErr w:type="gramStart"/>
      <w:r>
        <w:rPr>
          <w:rFonts w:asciiTheme="minorEastAsia" w:hAnsiTheme="minorEastAsia" w:cs="宋体"/>
          <w:color w:val="3D3D3D"/>
          <w:kern w:val="0"/>
          <w:sz w:val="28"/>
        </w:rPr>
        <w:t>中职生爱国主义</w:t>
      </w:r>
      <w:proofErr w:type="gramEnd"/>
      <w:r>
        <w:rPr>
          <w:rFonts w:asciiTheme="minorEastAsia" w:hAnsiTheme="minorEastAsia" w:cs="宋体"/>
          <w:color w:val="3D3D3D"/>
          <w:kern w:val="0"/>
          <w:sz w:val="28"/>
        </w:rPr>
        <w:t>情怀为目的，组织开展建</w:t>
      </w:r>
      <w:r>
        <w:rPr>
          <w:rFonts w:asciiTheme="minorEastAsia" w:hAnsiTheme="minorEastAsia" w:cs="宋体" w:hint="eastAsia"/>
          <w:color w:val="3D3D3D"/>
          <w:kern w:val="0"/>
          <w:sz w:val="28"/>
        </w:rPr>
        <w:t>党100</w:t>
      </w:r>
      <w:r>
        <w:rPr>
          <w:rFonts w:asciiTheme="minorEastAsia" w:hAnsiTheme="minorEastAsia" w:cs="宋体"/>
          <w:color w:val="3D3D3D"/>
          <w:kern w:val="0"/>
          <w:sz w:val="28"/>
        </w:rPr>
        <w:t>周年主题系列活动；以普法教育为重点，开展“法律进学校”活动；以安全教育为主题，开展</w:t>
      </w:r>
      <w:r>
        <w:rPr>
          <w:rFonts w:asciiTheme="minorEastAsia" w:hAnsiTheme="minorEastAsia" w:cs="宋体"/>
          <w:color w:val="3D3D3D"/>
          <w:kern w:val="0"/>
          <w:sz w:val="28"/>
        </w:rPr>
        <w:lastRenderedPageBreak/>
        <w:t>消防安全、交通安全、反校园欺凌专项整治等教育活动，学生思想政治状况稳定，行为习惯良好，精神面貌积极向上。</w:t>
      </w:r>
    </w:p>
    <w:p w:rsidR="00BC346F" w:rsidRDefault="00BC346F" w:rsidP="00BC346F">
      <w:pPr>
        <w:widowControl/>
        <w:shd w:val="clear" w:color="auto" w:fill="FFFFFF"/>
        <w:spacing w:line="450" w:lineRule="atLeast"/>
        <w:ind w:firstLineChars="200" w:firstLine="560"/>
        <w:rPr>
          <w:rFonts w:asciiTheme="minorEastAsia" w:hAnsiTheme="minorEastAsia" w:cs="宋体"/>
          <w:color w:val="3D3D3D"/>
          <w:kern w:val="0"/>
          <w:sz w:val="28"/>
        </w:rPr>
      </w:pPr>
      <w:r>
        <w:rPr>
          <w:rFonts w:asciiTheme="minorEastAsia" w:hAnsiTheme="minorEastAsia" w:cs="宋体"/>
          <w:color w:val="3D3D3D"/>
          <w:kern w:val="0"/>
          <w:sz w:val="28"/>
        </w:rPr>
        <w:t>充分发挥文化育人，我市积极开展校园文化建设活动。精选优秀传统文化、民族文化和企业文化进校园，突出职业学校校园文化特色，培养学生的职业理想和工匠精神。各中职学校按照校情，制定了不同的校园文化建设方案，通过举办校园运动会、篮球比赛、拔河比赛、合唱比赛、趣味运动会、开设课间操等丰富多彩的校园文化活动，以及开展朗诵比赛、歌咏比赛、征文比赛等主题教育活动，培育学生良好的品行，积极营造健康向上的校园氛围。</w:t>
      </w:r>
    </w:p>
    <w:p w:rsidR="00BC346F" w:rsidRDefault="00BC346F" w:rsidP="00BC346F">
      <w:pPr>
        <w:widowControl/>
        <w:shd w:val="clear" w:color="auto" w:fill="FFFFFF"/>
        <w:textAlignment w:val="top"/>
        <w:rPr>
          <w:rFonts w:ascii="宋体" w:eastAsia="宋体" w:hAnsi="宋体" w:cs="宋体"/>
          <w:color w:val="3D3D3D"/>
          <w:kern w:val="0"/>
          <w:sz w:val="28"/>
        </w:rPr>
      </w:pPr>
      <w:r>
        <w:rPr>
          <w:rFonts w:asciiTheme="minorEastAsia" w:hAnsiTheme="minorEastAsia" w:cs="宋体" w:hint="eastAsia"/>
          <w:color w:val="3D3D3D"/>
          <w:kern w:val="0"/>
          <w:sz w:val="28"/>
        </w:rPr>
        <w:t>三、</w:t>
      </w:r>
      <w:r>
        <w:rPr>
          <w:rFonts w:ascii="宋体" w:eastAsia="宋体" w:hAnsi="宋体" w:cs="宋体"/>
          <w:color w:val="3D3D3D"/>
          <w:kern w:val="0"/>
          <w:sz w:val="28"/>
        </w:rPr>
        <w:t>质量保障措施</w:t>
      </w:r>
    </w:p>
    <w:p w:rsidR="00BC346F" w:rsidRDefault="00BC346F" w:rsidP="00BC346F">
      <w:pPr>
        <w:widowControl/>
        <w:shd w:val="clear" w:color="auto" w:fill="FFFFFF"/>
        <w:spacing w:line="450" w:lineRule="atLeast"/>
        <w:ind w:firstLine="480"/>
        <w:rPr>
          <w:rFonts w:asciiTheme="minorEastAsia" w:hAnsiTheme="minorEastAsia" w:cs="宋体"/>
          <w:color w:val="3D3D3D"/>
          <w:kern w:val="0"/>
          <w:sz w:val="28"/>
        </w:rPr>
      </w:pPr>
      <w:r>
        <w:rPr>
          <w:rFonts w:asciiTheme="minorEastAsia" w:hAnsiTheme="minorEastAsia" w:cs="宋体"/>
          <w:color w:val="3D3D3D"/>
          <w:kern w:val="0"/>
          <w:sz w:val="28"/>
        </w:rPr>
        <w:t>我</w:t>
      </w:r>
      <w:r>
        <w:rPr>
          <w:rFonts w:asciiTheme="minorEastAsia" w:hAnsiTheme="minorEastAsia" w:cs="宋体" w:hint="eastAsia"/>
          <w:color w:val="3D3D3D"/>
          <w:kern w:val="0"/>
          <w:sz w:val="28"/>
        </w:rPr>
        <w:t>校</w:t>
      </w:r>
      <w:r>
        <w:rPr>
          <w:rFonts w:asciiTheme="minorEastAsia" w:hAnsiTheme="minorEastAsia" w:cs="宋体"/>
          <w:color w:val="3D3D3D"/>
          <w:kern w:val="0"/>
          <w:sz w:val="28"/>
        </w:rPr>
        <w:t>职业教育主动适应地方经济社会发展和产业转型升级需求，着力高位运行，错位发展，科学规划区域</w:t>
      </w:r>
      <w:proofErr w:type="gramStart"/>
      <w:r>
        <w:rPr>
          <w:rFonts w:asciiTheme="minorEastAsia" w:hAnsiTheme="minorEastAsia" w:cs="宋体"/>
          <w:color w:val="3D3D3D"/>
          <w:kern w:val="0"/>
          <w:sz w:val="28"/>
        </w:rPr>
        <w:t>内专业</w:t>
      </w:r>
      <w:proofErr w:type="gramEnd"/>
      <w:r>
        <w:rPr>
          <w:rFonts w:asciiTheme="minorEastAsia" w:hAnsiTheme="minorEastAsia" w:cs="宋体"/>
          <w:color w:val="3D3D3D"/>
          <w:kern w:val="0"/>
          <w:sz w:val="28"/>
        </w:rPr>
        <w:t>布局，突出办学特色，拓展民族特色专业，依托高职院校和国家中职教</w:t>
      </w:r>
      <w:proofErr w:type="gramStart"/>
      <w:r>
        <w:rPr>
          <w:rFonts w:asciiTheme="minorEastAsia" w:hAnsiTheme="minorEastAsia" w:cs="宋体"/>
          <w:color w:val="3D3D3D"/>
          <w:kern w:val="0"/>
          <w:sz w:val="28"/>
        </w:rPr>
        <w:t>育改革</w:t>
      </w:r>
      <w:proofErr w:type="gramEnd"/>
      <w:r>
        <w:rPr>
          <w:rFonts w:asciiTheme="minorEastAsia" w:hAnsiTheme="minorEastAsia" w:cs="宋体"/>
          <w:color w:val="3D3D3D"/>
          <w:kern w:val="0"/>
          <w:sz w:val="28"/>
        </w:rPr>
        <w:t>发展示范校的专业优势、师资优势、管理优势，深化民族中等职业学校管理体制机制改革，推行“政校企”和“行校企”双三元办学模式，围绕产业发展需要，调整专业设置，优化专业结构，创新课程体系。开设了</w:t>
      </w:r>
      <w:r>
        <w:rPr>
          <w:rFonts w:asciiTheme="minorEastAsia" w:hAnsiTheme="minorEastAsia" w:cs="宋体" w:hint="eastAsia"/>
          <w:color w:val="3D3D3D"/>
          <w:kern w:val="0"/>
          <w:sz w:val="28"/>
        </w:rPr>
        <w:t>畜牧兽医和商业日语</w:t>
      </w:r>
      <w:r>
        <w:rPr>
          <w:rFonts w:asciiTheme="minorEastAsia" w:hAnsiTheme="minorEastAsia" w:cs="宋体"/>
          <w:color w:val="3D3D3D"/>
          <w:kern w:val="0"/>
          <w:sz w:val="28"/>
        </w:rPr>
        <w:t>专业。基本形成了特色引领、重点突出的高度契合产业发展的专业格局，为我市经济发展提供了大批高技能人才。我校不断优化专业结构设置，</w:t>
      </w:r>
      <w:r>
        <w:rPr>
          <w:rFonts w:asciiTheme="minorEastAsia" w:hAnsiTheme="minorEastAsia" w:cs="宋体" w:hint="eastAsia"/>
          <w:color w:val="3D3D3D"/>
          <w:kern w:val="0"/>
          <w:sz w:val="28"/>
        </w:rPr>
        <w:t>2021年申请加计算机应用和艺术类</w:t>
      </w:r>
      <w:r>
        <w:rPr>
          <w:rFonts w:asciiTheme="minorEastAsia" w:hAnsiTheme="minorEastAsia" w:cs="宋体"/>
          <w:color w:val="3D3D3D"/>
          <w:kern w:val="0"/>
          <w:sz w:val="28"/>
        </w:rPr>
        <w:t>专业，为地方社会经济发展提供更多适用性人才而努力。</w:t>
      </w:r>
    </w:p>
    <w:p w:rsidR="00BC346F" w:rsidRDefault="00BC346F" w:rsidP="00BC346F">
      <w:pPr>
        <w:widowControl/>
        <w:shd w:val="clear" w:color="auto" w:fill="FFFFFF"/>
        <w:spacing w:line="450" w:lineRule="atLeast"/>
        <w:ind w:firstLine="480"/>
        <w:rPr>
          <w:rFonts w:ascii="宋体" w:eastAsia="宋体" w:hAnsi="宋体" w:cs="宋体"/>
          <w:color w:val="3D3D3D"/>
          <w:kern w:val="0"/>
          <w:sz w:val="28"/>
        </w:rPr>
      </w:pPr>
      <w:r>
        <w:rPr>
          <w:rFonts w:ascii="宋体" w:eastAsia="宋体" w:hAnsi="宋体" w:cs="宋体"/>
          <w:color w:val="3D3D3D"/>
          <w:kern w:val="0"/>
          <w:sz w:val="28"/>
        </w:rPr>
        <w:t>建立质量监控体系，以职业院校人才质量监控体系为核心，构建教育行政部门为指导，行业企业参与，院校实施的教学质量保障体系。</w:t>
      </w:r>
      <w:r>
        <w:rPr>
          <w:rFonts w:ascii="宋体" w:eastAsia="宋体" w:hAnsi="宋体" w:cs="宋体"/>
          <w:color w:val="3D3D3D"/>
          <w:kern w:val="0"/>
          <w:sz w:val="28"/>
        </w:rPr>
        <w:lastRenderedPageBreak/>
        <w:t>聘请行业企业管理人员、技术专家和兼职教师参与人才培养各个质量环节的评价。建立毕业生跟踪调查制度，将毕业生自评和企业对毕业生满意度调查结合起来，进一步完善职业</w:t>
      </w:r>
      <w:r>
        <w:rPr>
          <w:rFonts w:ascii="宋体" w:eastAsia="宋体" w:hAnsi="宋体" w:cs="宋体" w:hint="eastAsia"/>
          <w:color w:val="3D3D3D"/>
          <w:kern w:val="0"/>
          <w:sz w:val="28"/>
        </w:rPr>
        <w:t>学校</w:t>
      </w:r>
      <w:r>
        <w:rPr>
          <w:rFonts w:ascii="宋体" w:eastAsia="宋体" w:hAnsi="宋体" w:cs="宋体"/>
          <w:color w:val="3D3D3D"/>
          <w:kern w:val="0"/>
          <w:sz w:val="28"/>
        </w:rPr>
        <w:t>人才培养质量监控体系建设。</w:t>
      </w:r>
    </w:p>
    <w:p w:rsidR="00BC346F" w:rsidRDefault="00BC346F" w:rsidP="00BC346F">
      <w:pPr>
        <w:widowControl/>
        <w:shd w:val="clear" w:color="auto" w:fill="FFFFFF"/>
        <w:spacing w:line="450" w:lineRule="atLeast"/>
        <w:rPr>
          <w:rFonts w:ascii="宋体" w:eastAsia="宋体" w:hAnsi="宋体" w:hint="cs"/>
          <w:color w:val="3D3D3D"/>
          <w:kern w:val="0"/>
          <w:sz w:val="28"/>
        </w:rPr>
      </w:pPr>
      <w:r>
        <w:rPr>
          <w:rFonts w:ascii="宋体" w:eastAsia="宋体" w:hAnsi="宋体" w:cs="宋体"/>
          <w:color w:val="3D3D3D"/>
          <w:kern w:val="0"/>
          <w:sz w:val="28"/>
        </w:rPr>
        <w:t>贯彻落实《林东蒙古职业院校兼职教师管理办法》，以政府购买服务的方式解决职业院校“双师型”教师严重不足的问题。通过公开考录的形式，为中等职业院校补充部分专业教师。20</w:t>
      </w:r>
      <w:r>
        <w:rPr>
          <w:rFonts w:ascii="宋体" w:eastAsia="宋体" w:hAnsi="宋体" w:cs="宋体" w:hint="eastAsia"/>
          <w:color w:val="3D3D3D"/>
          <w:kern w:val="0"/>
          <w:sz w:val="28"/>
        </w:rPr>
        <w:t>21</w:t>
      </w:r>
      <w:r>
        <w:rPr>
          <w:rFonts w:ascii="宋体" w:eastAsia="宋体" w:hAnsi="宋体" w:cs="宋体"/>
          <w:color w:val="3D3D3D"/>
          <w:kern w:val="0"/>
          <w:sz w:val="28"/>
        </w:rPr>
        <w:t>年</w:t>
      </w:r>
      <w:r>
        <w:rPr>
          <w:rFonts w:ascii="宋体" w:eastAsia="宋体" w:hAnsi="宋体" w:cs="宋体" w:hint="eastAsia"/>
          <w:color w:val="3D3D3D"/>
          <w:kern w:val="0"/>
          <w:sz w:val="28"/>
        </w:rPr>
        <w:t>巴林左</w:t>
      </w:r>
      <w:proofErr w:type="gramStart"/>
      <w:r>
        <w:rPr>
          <w:rFonts w:ascii="宋体" w:eastAsia="宋体" w:hAnsi="宋体" w:cs="宋体" w:hint="eastAsia"/>
          <w:color w:val="3D3D3D"/>
          <w:kern w:val="0"/>
          <w:sz w:val="28"/>
        </w:rPr>
        <w:t>旗</w:t>
      </w:r>
      <w:r>
        <w:rPr>
          <w:rFonts w:ascii="宋体" w:eastAsia="宋体" w:hAnsi="宋体" w:cs="宋体"/>
          <w:color w:val="3D3D3D"/>
          <w:kern w:val="0"/>
          <w:sz w:val="28"/>
        </w:rPr>
        <w:t>大力</w:t>
      </w:r>
      <w:proofErr w:type="gramEnd"/>
      <w:r>
        <w:rPr>
          <w:rFonts w:ascii="宋体" w:eastAsia="宋体" w:hAnsi="宋体" w:cs="宋体"/>
          <w:color w:val="3D3D3D"/>
          <w:kern w:val="0"/>
          <w:sz w:val="28"/>
        </w:rPr>
        <w:t>实施中职教师素质提升计划，积极参加国家级、自治区级培训。充分利用师资资金，积极开展市本级培训。</w:t>
      </w:r>
    </w:p>
    <w:p w:rsidR="00D23A4B" w:rsidRDefault="0033194B" w:rsidP="00BC346F">
      <w:pPr>
        <w:widowControl/>
        <w:shd w:val="clear" w:color="auto" w:fill="FFFFFF"/>
        <w:spacing w:line="450" w:lineRule="atLeast"/>
        <w:rPr>
          <w:rFonts w:ascii="宋体" w:eastAsia="宋体" w:hAnsi="宋体" w:cs="宋体"/>
          <w:color w:val="3D3D3D"/>
          <w:kern w:val="0"/>
          <w:sz w:val="28"/>
        </w:rPr>
      </w:pPr>
      <w:r>
        <w:rPr>
          <w:rFonts w:ascii="宋体" w:eastAsia="宋体" w:hAnsi="宋体" w:cs="宋体" w:hint="eastAsia"/>
          <w:color w:val="3D3D3D"/>
          <w:kern w:val="0"/>
          <w:sz w:val="28"/>
        </w:rPr>
        <w:t>四、</w:t>
      </w:r>
      <w:r w:rsidR="00D23A4B">
        <w:rPr>
          <w:rFonts w:ascii="宋体" w:eastAsia="宋体" w:hAnsi="宋体" w:cs="宋体" w:hint="eastAsia"/>
          <w:color w:val="3D3D3D"/>
          <w:kern w:val="0"/>
          <w:sz w:val="28"/>
        </w:rPr>
        <w:t>校企合作</w:t>
      </w:r>
    </w:p>
    <w:p w:rsidR="00A35C07" w:rsidRDefault="00E94F56" w:rsidP="00E94F56">
      <w:pPr>
        <w:widowControl/>
        <w:shd w:val="clear" w:color="auto" w:fill="FFFFFF"/>
        <w:spacing w:line="450" w:lineRule="atLeast"/>
        <w:ind w:firstLineChars="200" w:firstLine="560"/>
        <w:rPr>
          <w:rFonts w:ascii="宋体" w:eastAsia="宋体" w:hAnsi="宋体" w:cs="宋体"/>
          <w:color w:val="3D3D3D"/>
          <w:kern w:val="0"/>
          <w:sz w:val="28"/>
        </w:rPr>
      </w:pPr>
      <w:r w:rsidRPr="00E94F56">
        <w:rPr>
          <w:rFonts w:ascii="宋体" w:eastAsia="宋体" w:hAnsi="宋体" w:cs="宋体" w:hint="eastAsia"/>
          <w:color w:val="3D3D3D"/>
          <w:kern w:val="0"/>
          <w:sz w:val="28"/>
        </w:rPr>
        <w:t>加强与企业之间的合作，广泛建立校外实训基地，</w:t>
      </w:r>
      <w:r>
        <w:rPr>
          <w:rFonts w:ascii="宋体" w:eastAsia="宋体" w:hAnsi="宋体" w:cs="宋体" w:hint="eastAsia"/>
          <w:color w:val="3D3D3D"/>
          <w:kern w:val="0"/>
          <w:sz w:val="28"/>
        </w:rPr>
        <w:t>比如查干哈达苏木</w:t>
      </w:r>
      <w:proofErr w:type="gramStart"/>
      <w:r>
        <w:rPr>
          <w:rFonts w:ascii="宋体" w:eastAsia="宋体" w:hAnsi="宋体" w:cs="宋体" w:hint="eastAsia"/>
          <w:color w:val="3D3D3D"/>
          <w:kern w:val="0"/>
          <w:sz w:val="28"/>
        </w:rPr>
        <w:t>王安池嘎查</w:t>
      </w:r>
      <w:proofErr w:type="gramEnd"/>
      <w:r>
        <w:rPr>
          <w:rFonts w:ascii="宋体" w:eastAsia="宋体" w:hAnsi="宋体" w:cs="宋体" w:hint="eastAsia"/>
          <w:color w:val="3D3D3D"/>
          <w:kern w:val="0"/>
          <w:sz w:val="28"/>
        </w:rPr>
        <w:t>养牛基地。</w:t>
      </w:r>
      <w:r w:rsidRPr="00E94F56">
        <w:rPr>
          <w:rFonts w:ascii="宋体" w:eastAsia="宋体" w:hAnsi="宋体" w:cs="宋体" w:hint="eastAsia"/>
          <w:color w:val="3D3D3D"/>
          <w:kern w:val="0"/>
          <w:sz w:val="28"/>
        </w:rPr>
        <w:t>为学生实训实习学习提供了良好的平台，学校开展学生就业指导教育，创新创业教育，帮助学生养成良好职业素养</w:t>
      </w:r>
      <w:r>
        <w:rPr>
          <w:rFonts w:ascii="宋体" w:eastAsia="宋体" w:hAnsi="宋体" w:cs="宋体" w:hint="eastAsia"/>
          <w:color w:val="3D3D3D"/>
          <w:kern w:val="0"/>
          <w:sz w:val="28"/>
        </w:rPr>
        <w:t>。</w:t>
      </w:r>
      <w:r w:rsidRPr="00E94F56">
        <w:rPr>
          <w:rFonts w:ascii="宋体" w:eastAsia="宋体" w:hAnsi="宋体" w:cs="宋体" w:hint="eastAsia"/>
          <w:color w:val="3D3D3D"/>
          <w:kern w:val="0"/>
          <w:sz w:val="28"/>
        </w:rPr>
        <w:t>通过实习</w:t>
      </w:r>
      <w:r>
        <w:rPr>
          <w:rFonts w:ascii="宋体" w:eastAsia="宋体" w:hAnsi="宋体" w:cs="宋体" w:hint="eastAsia"/>
          <w:color w:val="3D3D3D"/>
          <w:kern w:val="0"/>
          <w:sz w:val="28"/>
        </w:rPr>
        <w:t>学生理论和实践相结合，有助于学生更好的掌握理论知识，还</w:t>
      </w:r>
      <w:r w:rsidRPr="00E94F56">
        <w:rPr>
          <w:rFonts w:ascii="宋体" w:eastAsia="宋体" w:hAnsi="宋体" w:cs="宋体" w:hint="eastAsia"/>
          <w:color w:val="3D3D3D"/>
          <w:kern w:val="0"/>
          <w:sz w:val="28"/>
        </w:rPr>
        <w:t>培养了学生的职业精神和实践能力，为今后走上工作岗位打下基础</w:t>
      </w:r>
      <w:r>
        <w:rPr>
          <w:rFonts w:ascii="宋体" w:eastAsia="宋体" w:hAnsi="宋体" w:cs="宋体" w:hint="eastAsia"/>
          <w:color w:val="3D3D3D"/>
          <w:kern w:val="0"/>
          <w:sz w:val="28"/>
        </w:rPr>
        <w:t>。</w:t>
      </w:r>
      <w:r w:rsidR="00A35C07">
        <w:rPr>
          <w:rFonts w:ascii="宋体" w:eastAsia="宋体" w:hAnsi="宋体" w:cs="宋体" w:hint="eastAsia"/>
          <w:color w:val="3D3D3D"/>
          <w:kern w:val="0"/>
          <w:sz w:val="28"/>
        </w:rPr>
        <w:t xml:space="preserve">  </w:t>
      </w:r>
    </w:p>
    <w:p w:rsidR="00D23A4B" w:rsidRDefault="00D23A4B" w:rsidP="0033194B">
      <w:pPr>
        <w:widowControl/>
        <w:shd w:val="clear" w:color="auto" w:fill="FFFFFF"/>
        <w:spacing w:line="450" w:lineRule="atLeast"/>
        <w:rPr>
          <w:rFonts w:ascii="宋体" w:eastAsia="宋体" w:hAnsi="宋体" w:cs="宋体"/>
          <w:color w:val="3D3D3D"/>
          <w:kern w:val="0"/>
          <w:sz w:val="28"/>
        </w:rPr>
      </w:pPr>
      <w:r>
        <w:rPr>
          <w:rFonts w:ascii="宋体" w:eastAsia="宋体" w:hAnsi="宋体" w:cs="宋体" w:hint="eastAsia"/>
          <w:color w:val="3D3D3D"/>
          <w:kern w:val="0"/>
          <w:sz w:val="28"/>
        </w:rPr>
        <w:t>五、社会贡献</w:t>
      </w:r>
    </w:p>
    <w:p w:rsidR="00E94F56" w:rsidRDefault="00E94F56" w:rsidP="00E94F56">
      <w:pPr>
        <w:widowControl/>
        <w:shd w:val="clear" w:color="auto" w:fill="FFFFFF"/>
        <w:spacing w:line="450" w:lineRule="atLeast"/>
        <w:ind w:firstLineChars="200" w:firstLine="560"/>
        <w:rPr>
          <w:rFonts w:ascii="宋体" w:eastAsia="宋体" w:hAnsi="宋体" w:cs="宋体"/>
          <w:color w:val="3D3D3D"/>
          <w:kern w:val="0"/>
          <w:sz w:val="28"/>
        </w:rPr>
      </w:pPr>
      <w:r>
        <w:rPr>
          <w:rFonts w:ascii="宋体" w:eastAsia="宋体" w:hAnsi="宋体" w:cs="宋体" w:hint="eastAsia"/>
          <w:color w:val="3D3D3D"/>
          <w:kern w:val="0"/>
          <w:sz w:val="28"/>
        </w:rPr>
        <w:t>我校</w:t>
      </w:r>
      <w:r w:rsidRPr="00E94F56">
        <w:rPr>
          <w:rFonts w:ascii="宋体" w:eastAsia="宋体" w:hAnsi="宋体" w:cs="宋体" w:hint="eastAsia"/>
          <w:color w:val="3D3D3D"/>
          <w:kern w:val="0"/>
          <w:sz w:val="28"/>
        </w:rPr>
        <w:t>培育出大</w:t>
      </w:r>
      <w:r w:rsidR="00B6488B">
        <w:rPr>
          <w:rFonts w:ascii="宋体" w:eastAsia="宋体" w:hAnsi="宋体" w:cs="宋体" w:hint="eastAsia"/>
          <w:color w:val="3D3D3D"/>
          <w:kern w:val="0"/>
          <w:sz w:val="28"/>
        </w:rPr>
        <w:t>批具有专业技能与工匠精神的高素质劳动者和技术，技能型人才在促进</w:t>
      </w:r>
      <w:r w:rsidRPr="00E94F56">
        <w:rPr>
          <w:rFonts w:ascii="宋体" w:eastAsia="宋体" w:hAnsi="宋体" w:cs="宋体" w:hint="eastAsia"/>
          <w:color w:val="3D3D3D"/>
          <w:kern w:val="0"/>
          <w:sz w:val="28"/>
        </w:rPr>
        <w:t>发展和产业升级，带动扩大就业和脱贫攻坚中</w:t>
      </w:r>
      <w:proofErr w:type="gramStart"/>
      <w:r w:rsidRPr="00E94F56">
        <w:rPr>
          <w:rFonts w:ascii="宋体" w:eastAsia="宋体" w:hAnsi="宋体" w:cs="宋体" w:hint="eastAsia"/>
          <w:color w:val="3D3D3D"/>
          <w:kern w:val="0"/>
          <w:sz w:val="28"/>
        </w:rPr>
        <w:t>作出</w:t>
      </w:r>
      <w:proofErr w:type="gramEnd"/>
      <w:r w:rsidRPr="00E94F56">
        <w:rPr>
          <w:rFonts w:ascii="宋体" w:eastAsia="宋体" w:hAnsi="宋体" w:cs="宋体" w:hint="eastAsia"/>
          <w:color w:val="3D3D3D"/>
          <w:kern w:val="0"/>
          <w:sz w:val="28"/>
        </w:rPr>
        <w:t>了突出贡献</w:t>
      </w:r>
      <w:r w:rsidR="00B6488B">
        <w:rPr>
          <w:rFonts w:ascii="宋体" w:eastAsia="宋体" w:hAnsi="宋体" w:cs="宋体" w:hint="eastAsia"/>
          <w:color w:val="3D3D3D"/>
          <w:kern w:val="0"/>
          <w:sz w:val="28"/>
        </w:rPr>
        <w:t>。组织学生定期去牧民家检查家畜，打针，驱虫等服务。</w:t>
      </w:r>
    </w:p>
    <w:p w:rsidR="00D23A4B" w:rsidRDefault="00D23A4B" w:rsidP="0033194B">
      <w:pPr>
        <w:widowControl/>
        <w:shd w:val="clear" w:color="auto" w:fill="FFFFFF"/>
        <w:spacing w:line="450" w:lineRule="atLeast"/>
        <w:rPr>
          <w:rFonts w:ascii="宋体" w:eastAsia="宋体" w:hAnsi="宋体" w:cs="宋体"/>
          <w:color w:val="3D3D3D"/>
          <w:kern w:val="0"/>
          <w:sz w:val="28"/>
        </w:rPr>
      </w:pPr>
      <w:r>
        <w:rPr>
          <w:rFonts w:ascii="宋体" w:eastAsia="宋体" w:hAnsi="宋体" w:cs="宋体" w:hint="eastAsia"/>
          <w:color w:val="3D3D3D"/>
          <w:kern w:val="0"/>
          <w:sz w:val="28"/>
        </w:rPr>
        <w:t>六、政府履责</w:t>
      </w:r>
    </w:p>
    <w:p w:rsidR="00B6488B" w:rsidRDefault="00D4112E" w:rsidP="00D4112E">
      <w:pPr>
        <w:widowControl/>
        <w:shd w:val="clear" w:color="auto" w:fill="FFFFFF"/>
        <w:spacing w:line="450" w:lineRule="atLeast"/>
        <w:ind w:firstLineChars="200" w:firstLine="560"/>
        <w:rPr>
          <w:rFonts w:ascii="宋体" w:eastAsia="宋体" w:hAnsi="宋体" w:cs="宋体"/>
          <w:color w:val="3D3D3D"/>
          <w:kern w:val="0"/>
          <w:sz w:val="28"/>
        </w:rPr>
      </w:pPr>
      <w:r>
        <w:rPr>
          <w:rFonts w:ascii="宋体" w:eastAsia="宋体" w:hAnsi="宋体" w:cs="宋体" w:hint="eastAsia"/>
          <w:color w:val="3D3D3D"/>
          <w:kern w:val="0"/>
          <w:sz w:val="28"/>
        </w:rPr>
        <w:lastRenderedPageBreak/>
        <w:t>旗</w:t>
      </w:r>
      <w:r w:rsidR="00777EF9" w:rsidRPr="00777EF9">
        <w:rPr>
          <w:rFonts w:ascii="宋体" w:eastAsia="宋体" w:hAnsi="宋体" w:cs="宋体" w:hint="eastAsia"/>
          <w:color w:val="3D3D3D"/>
          <w:kern w:val="0"/>
          <w:sz w:val="28"/>
        </w:rPr>
        <w:t>人民政府对职业教育非常重视，大力扶持职业学校，调入公办教师。给予学校办学自主权落实教师编制，出台紧缺专业师资招聘绿色通道政策，并向学校倾斜，优先安排职业教育项目支持学校，支持学校聘任兼职教师</w:t>
      </w:r>
      <w:r>
        <w:rPr>
          <w:rFonts w:ascii="宋体" w:eastAsia="宋体" w:hAnsi="宋体" w:cs="宋体" w:hint="eastAsia"/>
          <w:color w:val="3D3D3D"/>
          <w:kern w:val="0"/>
          <w:sz w:val="28"/>
        </w:rPr>
        <w:t>。</w:t>
      </w:r>
      <w:r w:rsidR="00777EF9" w:rsidRPr="00777EF9">
        <w:rPr>
          <w:rFonts w:ascii="宋体" w:eastAsia="宋体" w:hAnsi="宋体" w:cs="宋体" w:hint="eastAsia"/>
          <w:color w:val="3D3D3D"/>
          <w:kern w:val="0"/>
          <w:sz w:val="28"/>
        </w:rPr>
        <w:t>教育局在招生师资培训，信息化建设等方面全力支持学校发展</w:t>
      </w:r>
      <w:r>
        <w:rPr>
          <w:rFonts w:ascii="宋体" w:eastAsia="宋体" w:hAnsi="宋体" w:cs="宋体" w:hint="eastAsia"/>
          <w:color w:val="3D3D3D"/>
          <w:kern w:val="0"/>
          <w:sz w:val="28"/>
        </w:rPr>
        <w:t>。</w:t>
      </w:r>
    </w:p>
    <w:p w:rsidR="00D23A4B" w:rsidRDefault="00D23A4B" w:rsidP="0033194B">
      <w:pPr>
        <w:widowControl/>
        <w:shd w:val="clear" w:color="auto" w:fill="FFFFFF"/>
        <w:spacing w:line="450" w:lineRule="atLeast"/>
        <w:rPr>
          <w:rFonts w:ascii="宋体" w:eastAsia="宋体" w:hAnsi="宋体" w:cs="宋体"/>
          <w:color w:val="3D3D3D"/>
          <w:kern w:val="0"/>
          <w:sz w:val="28"/>
        </w:rPr>
      </w:pPr>
      <w:r>
        <w:rPr>
          <w:rFonts w:ascii="宋体" w:eastAsia="宋体" w:hAnsi="宋体" w:cs="宋体" w:hint="eastAsia"/>
          <w:color w:val="3D3D3D"/>
          <w:kern w:val="0"/>
          <w:sz w:val="28"/>
        </w:rPr>
        <w:t>七、特色创新</w:t>
      </w:r>
    </w:p>
    <w:p w:rsidR="00C771B7" w:rsidRPr="00C771B7" w:rsidRDefault="00C771B7" w:rsidP="00C771B7">
      <w:pPr>
        <w:widowControl/>
        <w:shd w:val="clear" w:color="auto" w:fill="FFFFFF"/>
        <w:spacing w:line="450" w:lineRule="atLeast"/>
        <w:ind w:firstLineChars="200" w:firstLine="560"/>
        <w:rPr>
          <w:rFonts w:ascii="宋体" w:eastAsia="宋体" w:hAnsi="宋体" w:cs="宋体"/>
          <w:color w:val="3D3D3D"/>
          <w:kern w:val="0"/>
          <w:sz w:val="28"/>
        </w:rPr>
      </w:pPr>
      <w:r w:rsidRPr="00C771B7">
        <w:rPr>
          <w:rFonts w:ascii="宋体" w:eastAsia="宋体" w:hAnsi="宋体" w:cs="宋体" w:hint="eastAsia"/>
          <w:color w:val="3D3D3D"/>
          <w:kern w:val="0"/>
          <w:sz w:val="28"/>
        </w:rPr>
        <w:t>中国特色的创新型畜牧业要根据中国国情量身定做，围绕生态化，市场化，国际化进行创新，实现转型，靠市场力量，自由调节畜牧业，难以稳定持续发展，迫切需要政府拥有形之手进行宏观调控</w:t>
      </w:r>
      <w:r>
        <w:rPr>
          <w:rFonts w:ascii="宋体" w:eastAsia="宋体" w:hAnsi="宋体" w:cs="宋体" w:hint="eastAsia"/>
          <w:color w:val="3D3D3D"/>
          <w:kern w:val="0"/>
          <w:sz w:val="28"/>
        </w:rPr>
        <w:t>。</w:t>
      </w:r>
    </w:p>
    <w:p w:rsidR="00C771B7" w:rsidRPr="00C771B7" w:rsidRDefault="00C771B7" w:rsidP="00C771B7">
      <w:pPr>
        <w:widowControl/>
        <w:shd w:val="clear" w:color="auto" w:fill="FFFFFF"/>
        <w:spacing w:line="450" w:lineRule="atLeast"/>
        <w:ind w:firstLineChars="200" w:firstLine="560"/>
        <w:rPr>
          <w:rFonts w:ascii="宋体" w:eastAsia="宋体" w:hAnsi="宋体" w:cs="宋体"/>
          <w:color w:val="3D3D3D"/>
          <w:kern w:val="0"/>
          <w:sz w:val="28"/>
        </w:rPr>
      </w:pPr>
      <w:r>
        <w:rPr>
          <w:rFonts w:ascii="宋体" w:eastAsia="宋体" w:hAnsi="宋体" w:cs="宋体"/>
          <w:color w:val="3D3D3D"/>
          <w:kern w:val="0"/>
          <w:sz w:val="28"/>
        </w:rPr>
        <w:t>学生管理方面，</w:t>
      </w:r>
      <w:r w:rsidRPr="00C771B7">
        <w:rPr>
          <w:rFonts w:ascii="宋体" w:eastAsia="宋体" w:hAnsi="宋体" w:cs="宋体" w:hint="eastAsia"/>
          <w:color w:val="3D3D3D"/>
          <w:kern w:val="0"/>
          <w:sz w:val="28"/>
        </w:rPr>
        <w:t>学生实行班级民主管理，实施学生量化管理策略，坚持用爱心教育关怀，希望教育引领的教育原则，采取先学军学做人，在学文化学技能的准军事化管理方式</w:t>
      </w:r>
      <w:r>
        <w:rPr>
          <w:rFonts w:ascii="宋体" w:eastAsia="宋体" w:hAnsi="宋体" w:cs="宋体" w:hint="eastAsia"/>
          <w:color w:val="3D3D3D"/>
          <w:kern w:val="0"/>
          <w:sz w:val="28"/>
        </w:rPr>
        <w:t>。</w:t>
      </w:r>
    </w:p>
    <w:p w:rsidR="00C771B7" w:rsidRPr="00C771B7" w:rsidRDefault="00C771B7" w:rsidP="00C771B7">
      <w:pPr>
        <w:widowControl/>
        <w:shd w:val="clear" w:color="auto" w:fill="FFFFFF"/>
        <w:spacing w:line="450" w:lineRule="atLeast"/>
        <w:ind w:firstLineChars="200" w:firstLine="560"/>
        <w:rPr>
          <w:rFonts w:ascii="宋体" w:eastAsia="宋体" w:hAnsi="宋体" w:cs="宋体"/>
          <w:color w:val="3D3D3D"/>
          <w:kern w:val="0"/>
          <w:sz w:val="28"/>
        </w:rPr>
      </w:pPr>
      <w:r w:rsidRPr="00C771B7">
        <w:rPr>
          <w:rFonts w:ascii="宋体" w:eastAsia="宋体" w:hAnsi="宋体" w:cs="宋体" w:hint="eastAsia"/>
          <w:color w:val="3D3D3D"/>
          <w:kern w:val="0"/>
          <w:sz w:val="28"/>
        </w:rPr>
        <w:t>德育工作方面，学校遵循成行成人成才成功的育人程序，把立德树人贯穿在学生德育工作之中，</w:t>
      </w:r>
      <w:proofErr w:type="gramStart"/>
      <w:r w:rsidRPr="00C771B7">
        <w:rPr>
          <w:rFonts w:ascii="宋体" w:eastAsia="宋体" w:hAnsi="宋体" w:cs="宋体" w:hint="eastAsia"/>
          <w:color w:val="3D3D3D"/>
          <w:kern w:val="0"/>
          <w:sz w:val="28"/>
        </w:rPr>
        <w:t>开启开组德育</w:t>
      </w:r>
      <w:proofErr w:type="gramEnd"/>
      <w:r w:rsidRPr="00C771B7">
        <w:rPr>
          <w:rFonts w:ascii="宋体" w:eastAsia="宋体" w:hAnsi="宋体" w:cs="宋体" w:hint="eastAsia"/>
          <w:color w:val="3D3D3D"/>
          <w:kern w:val="0"/>
          <w:sz w:val="28"/>
        </w:rPr>
        <w:t>课程，坚持每周一节班会课，以学生行为规范教育为主线，开展学生违规违纪学习班，切实加强学生的爱国主义教育，美德教育，安全教育，法制教育和心理健康教育等</w:t>
      </w:r>
      <w:r>
        <w:rPr>
          <w:rFonts w:ascii="宋体" w:eastAsia="宋体" w:hAnsi="宋体" w:cs="宋体" w:hint="eastAsia"/>
          <w:color w:val="3D3D3D"/>
          <w:kern w:val="0"/>
          <w:sz w:val="28"/>
        </w:rPr>
        <w:t>。</w:t>
      </w:r>
    </w:p>
    <w:p w:rsidR="00C771B7" w:rsidRDefault="00C771B7" w:rsidP="00C771B7">
      <w:pPr>
        <w:widowControl/>
        <w:shd w:val="clear" w:color="auto" w:fill="FFFFFF"/>
        <w:spacing w:line="450" w:lineRule="atLeast"/>
        <w:ind w:firstLineChars="200" w:firstLine="560"/>
        <w:rPr>
          <w:rFonts w:ascii="宋体" w:eastAsia="宋体" w:hAnsi="宋体" w:cs="宋体"/>
          <w:color w:val="3D3D3D"/>
          <w:kern w:val="0"/>
          <w:sz w:val="28"/>
        </w:rPr>
      </w:pPr>
      <w:r w:rsidRPr="00C771B7">
        <w:rPr>
          <w:rFonts w:ascii="宋体" w:eastAsia="宋体" w:hAnsi="宋体" w:cs="宋体" w:hint="eastAsia"/>
          <w:color w:val="3D3D3D"/>
          <w:kern w:val="0"/>
          <w:sz w:val="28"/>
        </w:rPr>
        <w:t>校企合作是职业教育的灵魂，是当前职业教育发展的瓶颈，为了让学生进</w:t>
      </w:r>
      <w:proofErr w:type="gramStart"/>
      <w:r w:rsidRPr="00C771B7">
        <w:rPr>
          <w:rFonts w:ascii="宋体" w:eastAsia="宋体" w:hAnsi="宋体" w:cs="宋体" w:hint="eastAsia"/>
          <w:color w:val="3D3D3D"/>
          <w:kern w:val="0"/>
          <w:sz w:val="28"/>
        </w:rPr>
        <w:t>得来学</w:t>
      </w:r>
      <w:proofErr w:type="gramEnd"/>
      <w:r w:rsidRPr="00C771B7">
        <w:rPr>
          <w:rFonts w:ascii="宋体" w:eastAsia="宋体" w:hAnsi="宋体" w:cs="宋体" w:hint="eastAsia"/>
          <w:color w:val="3D3D3D"/>
          <w:kern w:val="0"/>
          <w:sz w:val="28"/>
        </w:rPr>
        <w:t>得好，出得去，能谋到好职位，拿到好工资，求得好发展，学校本着优势互补，资源共享，互惠双赢，共同发展的原则。与企业合作真正实现做中学学中做引起入校的办学理念，通过在企业建立教学实习基地，切实增强学校的办学能力和水平，为学生提供良</w:t>
      </w:r>
      <w:r w:rsidRPr="00C771B7">
        <w:rPr>
          <w:rFonts w:ascii="宋体" w:eastAsia="宋体" w:hAnsi="宋体" w:cs="宋体" w:hint="eastAsia"/>
          <w:color w:val="3D3D3D"/>
          <w:kern w:val="0"/>
          <w:sz w:val="28"/>
        </w:rPr>
        <w:lastRenderedPageBreak/>
        <w:t>好的实习条件，同时为企业储备培养技能型专门人才为企业员工提供岗位培训校企双方本着互惠互利，平等发展友好协商的原则，合并嫁接双方优势，以三赢为目的，开展了技能型人才及其他相关方面的合作</w:t>
      </w:r>
      <w:r w:rsidR="00450897">
        <w:rPr>
          <w:rFonts w:ascii="Mongolian Baiti" w:eastAsia="宋体" w:hAnsi="Mongolian Baiti" w:cs="Mongolian Baiti" w:hint="eastAsia"/>
          <w:color w:val="3D3D3D"/>
          <w:kern w:val="0"/>
          <w:sz w:val="28"/>
        </w:rPr>
        <w:t>。</w:t>
      </w:r>
      <w:bookmarkStart w:id="0" w:name="_GoBack"/>
      <w:bookmarkEnd w:id="0"/>
    </w:p>
    <w:p w:rsidR="0033194B" w:rsidRDefault="00D23A4B" w:rsidP="0033194B">
      <w:pPr>
        <w:widowControl/>
        <w:shd w:val="clear" w:color="auto" w:fill="FFFFFF"/>
        <w:spacing w:line="450" w:lineRule="atLeast"/>
        <w:rPr>
          <w:rFonts w:ascii="宋体" w:eastAsia="宋体" w:hAnsi="宋体" w:cs="宋体"/>
          <w:color w:val="3D3D3D"/>
          <w:kern w:val="0"/>
          <w:sz w:val="28"/>
        </w:rPr>
      </w:pPr>
      <w:r>
        <w:rPr>
          <w:rFonts w:ascii="宋体" w:eastAsia="宋体" w:hAnsi="宋体" w:cs="宋体" w:hint="eastAsia"/>
          <w:color w:val="3D3D3D"/>
          <w:kern w:val="0"/>
          <w:sz w:val="28"/>
        </w:rPr>
        <w:t>八、主要</w:t>
      </w:r>
      <w:r w:rsidR="0033194B">
        <w:rPr>
          <w:rFonts w:ascii="宋体" w:eastAsia="宋体" w:hAnsi="宋体" w:cs="宋体" w:hint="eastAsia"/>
          <w:color w:val="3D3D3D"/>
          <w:kern w:val="0"/>
          <w:sz w:val="28"/>
        </w:rPr>
        <w:t>问题</w:t>
      </w:r>
      <w:r>
        <w:rPr>
          <w:rFonts w:ascii="宋体" w:eastAsia="宋体" w:hAnsi="宋体" w:cs="宋体" w:hint="eastAsia"/>
          <w:color w:val="3D3D3D"/>
          <w:kern w:val="0"/>
          <w:sz w:val="28"/>
        </w:rPr>
        <w:t>和改进措施</w:t>
      </w:r>
    </w:p>
    <w:p w:rsidR="00D23A4B" w:rsidRDefault="0033194B" w:rsidP="00D23A4B">
      <w:pPr>
        <w:widowControl/>
        <w:shd w:val="clear" w:color="auto" w:fill="FFFFFF"/>
        <w:spacing w:line="450" w:lineRule="atLeast"/>
        <w:rPr>
          <w:rStyle w:val="a6"/>
          <w:rFonts w:asciiTheme="minorEastAsia" w:hAnsiTheme="minorEastAsia"/>
          <w:b w:val="0"/>
          <w:bCs w:val="0"/>
          <w:color w:val="3D3D3D"/>
          <w:sz w:val="28"/>
          <w:shd w:val="clear" w:color="auto" w:fill="FFFFFF"/>
        </w:rPr>
      </w:pPr>
      <w:r w:rsidRPr="0033194B">
        <w:rPr>
          <w:rStyle w:val="a6"/>
          <w:rFonts w:asciiTheme="minorEastAsia" w:hAnsiTheme="minorEastAsia" w:hint="eastAsia"/>
          <w:b w:val="0"/>
          <w:bCs w:val="0"/>
          <w:color w:val="3D3D3D"/>
          <w:sz w:val="28"/>
          <w:shd w:val="clear" w:color="auto" w:fill="FFFFFF"/>
        </w:rPr>
        <w:t>1、</w:t>
      </w:r>
      <w:r w:rsidRPr="0033194B">
        <w:rPr>
          <w:rStyle w:val="a6"/>
          <w:rFonts w:asciiTheme="minorEastAsia" w:hAnsiTheme="minorEastAsia"/>
          <w:b w:val="0"/>
          <w:bCs w:val="0"/>
          <w:color w:val="3D3D3D"/>
          <w:sz w:val="28"/>
          <w:shd w:val="clear" w:color="auto" w:fill="FFFFFF"/>
        </w:rPr>
        <w:t>校企合作不够深入，缺乏政策保障</w:t>
      </w:r>
      <w:r w:rsidR="00D23A4B">
        <w:rPr>
          <w:rStyle w:val="a6"/>
          <w:rFonts w:asciiTheme="minorEastAsia" w:hAnsiTheme="minorEastAsia"/>
          <w:b w:val="0"/>
          <w:bCs w:val="0"/>
          <w:color w:val="3D3D3D"/>
          <w:sz w:val="28"/>
          <w:shd w:val="clear" w:color="auto" w:fill="FFFFFF"/>
        </w:rPr>
        <w:t>。</w:t>
      </w:r>
    </w:p>
    <w:p w:rsidR="00D23A4B" w:rsidRPr="0033194B" w:rsidRDefault="00D23A4B" w:rsidP="00D23A4B">
      <w:pPr>
        <w:widowControl/>
        <w:shd w:val="clear" w:color="auto" w:fill="FFFFFF"/>
        <w:spacing w:line="450" w:lineRule="atLeast"/>
        <w:rPr>
          <w:rFonts w:ascii="宋体" w:eastAsia="宋体" w:hAnsi="宋体" w:cs="宋体"/>
          <w:color w:val="3D3D3D"/>
          <w:kern w:val="0"/>
          <w:sz w:val="28"/>
        </w:rPr>
      </w:pPr>
      <w:r w:rsidRPr="004426B6">
        <w:rPr>
          <w:rFonts w:ascii="宋体" w:eastAsia="宋体" w:hAnsi="宋体" w:cs="宋体"/>
          <w:color w:val="3D3D3D"/>
          <w:kern w:val="0"/>
          <w:sz w:val="28"/>
        </w:rPr>
        <w:t>认真落实有关政策，深化产教融合、校企合作</w:t>
      </w:r>
    </w:p>
    <w:p w:rsidR="0033194B" w:rsidRPr="00D23A4B" w:rsidRDefault="00D23A4B" w:rsidP="00D23A4B">
      <w:pPr>
        <w:widowControl/>
        <w:shd w:val="clear" w:color="auto" w:fill="FFFFFF"/>
        <w:spacing w:line="450" w:lineRule="atLeast"/>
        <w:ind w:firstLineChars="200" w:firstLine="560"/>
        <w:rPr>
          <w:rStyle w:val="a6"/>
          <w:rFonts w:ascii="宋体" w:eastAsia="宋体" w:hAnsi="宋体" w:cs="宋体"/>
          <w:b w:val="0"/>
          <w:bCs w:val="0"/>
          <w:color w:val="3D3D3D"/>
          <w:kern w:val="0"/>
          <w:sz w:val="28"/>
        </w:rPr>
      </w:pPr>
      <w:r w:rsidRPr="0033194B">
        <w:rPr>
          <w:rFonts w:ascii="宋体" w:eastAsia="宋体" w:hAnsi="宋体" w:cs="宋体"/>
          <w:color w:val="3D3D3D"/>
          <w:kern w:val="0"/>
          <w:sz w:val="28"/>
        </w:rPr>
        <w:t>一是制定并落实好相关政策，给企业优惠待遇，调动企业参与校企合作的积极性；二是给学校松绑，在法律允许的范围内</w:t>
      </w:r>
      <w:proofErr w:type="gramStart"/>
      <w:r w:rsidRPr="0033194B">
        <w:rPr>
          <w:rFonts w:ascii="宋体" w:eastAsia="宋体" w:hAnsi="宋体" w:cs="宋体"/>
          <w:color w:val="3D3D3D"/>
          <w:kern w:val="0"/>
          <w:sz w:val="28"/>
        </w:rPr>
        <w:t>开展引企入校</w:t>
      </w:r>
      <w:proofErr w:type="gramEnd"/>
      <w:r w:rsidRPr="0033194B">
        <w:rPr>
          <w:rFonts w:ascii="宋体" w:eastAsia="宋体" w:hAnsi="宋体" w:cs="宋体"/>
          <w:color w:val="3D3D3D"/>
          <w:kern w:val="0"/>
          <w:sz w:val="28"/>
        </w:rPr>
        <w:t>、</w:t>
      </w:r>
      <w:proofErr w:type="gramStart"/>
      <w:r w:rsidRPr="0033194B">
        <w:rPr>
          <w:rFonts w:ascii="宋体" w:eastAsia="宋体" w:hAnsi="宋体" w:cs="宋体"/>
          <w:color w:val="3D3D3D"/>
          <w:kern w:val="0"/>
          <w:sz w:val="28"/>
        </w:rPr>
        <w:t>引校进企</w:t>
      </w:r>
      <w:proofErr w:type="gramEnd"/>
      <w:r w:rsidRPr="0033194B">
        <w:rPr>
          <w:rFonts w:ascii="宋体" w:eastAsia="宋体" w:hAnsi="宋体" w:cs="宋体"/>
          <w:color w:val="3D3D3D"/>
          <w:kern w:val="0"/>
          <w:sz w:val="28"/>
        </w:rPr>
        <w:t>、校办企业等形式的产教融合、校企合作；三是开展区域合作办学，重点是与发达地区院校和企业开展联合办学，建设专业联盟或产业联盟；四是各院校重点专业要建立大师工作室。</w:t>
      </w:r>
    </w:p>
    <w:p w:rsidR="0033194B" w:rsidRDefault="0033194B" w:rsidP="0033194B">
      <w:pPr>
        <w:widowControl/>
        <w:shd w:val="clear" w:color="auto" w:fill="FFFFFF"/>
        <w:spacing w:line="450" w:lineRule="atLeast"/>
        <w:rPr>
          <w:rStyle w:val="a6"/>
          <w:rFonts w:asciiTheme="minorEastAsia" w:hAnsiTheme="minorEastAsia"/>
          <w:b w:val="0"/>
          <w:bCs w:val="0"/>
          <w:color w:val="3D3D3D"/>
          <w:sz w:val="28"/>
          <w:shd w:val="clear" w:color="auto" w:fill="FFFFFF"/>
        </w:rPr>
      </w:pPr>
      <w:r w:rsidRPr="0033194B">
        <w:rPr>
          <w:rStyle w:val="a6"/>
          <w:rFonts w:asciiTheme="minorEastAsia" w:hAnsiTheme="minorEastAsia" w:hint="eastAsia"/>
          <w:b w:val="0"/>
          <w:bCs w:val="0"/>
          <w:color w:val="3D3D3D"/>
          <w:sz w:val="28"/>
          <w:shd w:val="clear" w:color="auto" w:fill="FFFFFF"/>
        </w:rPr>
        <w:t>2、</w:t>
      </w:r>
      <w:r w:rsidRPr="0033194B">
        <w:rPr>
          <w:rStyle w:val="a6"/>
          <w:rFonts w:asciiTheme="minorEastAsia" w:hAnsiTheme="minorEastAsia"/>
          <w:b w:val="0"/>
          <w:bCs w:val="0"/>
          <w:color w:val="3D3D3D"/>
          <w:sz w:val="28"/>
          <w:shd w:val="clear" w:color="auto" w:fill="FFFFFF"/>
        </w:rPr>
        <w:t>地方政府投入不足，学校基础条件改善不明显</w:t>
      </w:r>
      <w:r w:rsidR="00D23A4B">
        <w:rPr>
          <w:rStyle w:val="a6"/>
          <w:rFonts w:asciiTheme="minorEastAsia" w:hAnsiTheme="minorEastAsia"/>
          <w:b w:val="0"/>
          <w:bCs w:val="0"/>
          <w:color w:val="3D3D3D"/>
          <w:sz w:val="28"/>
          <w:shd w:val="clear" w:color="auto" w:fill="FFFFFF"/>
        </w:rPr>
        <w:t>。</w:t>
      </w:r>
    </w:p>
    <w:p w:rsidR="00D23A4B" w:rsidRPr="0033194B" w:rsidRDefault="00D23A4B" w:rsidP="00D23A4B">
      <w:pPr>
        <w:widowControl/>
        <w:shd w:val="clear" w:color="auto" w:fill="FFFFFF"/>
        <w:spacing w:line="450" w:lineRule="atLeast"/>
        <w:rPr>
          <w:rFonts w:ascii="宋体" w:eastAsia="宋体" w:hAnsi="宋体" w:cs="宋体"/>
          <w:color w:val="3D3D3D"/>
          <w:kern w:val="0"/>
          <w:sz w:val="28"/>
        </w:rPr>
      </w:pPr>
      <w:r w:rsidRPr="004426B6">
        <w:rPr>
          <w:rFonts w:ascii="宋体" w:eastAsia="宋体" w:hAnsi="宋体" w:cs="宋体"/>
          <w:color w:val="3D3D3D"/>
          <w:kern w:val="0"/>
          <w:sz w:val="28"/>
        </w:rPr>
        <w:t>加快发展旗职业教育，完善职业培训体系</w:t>
      </w:r>
    </w:p>
    <w:p w:rsidR="00D23A4B" w:rsidRPr="00777EF9" w:rsidRDefault="00D23A4B" w:rsidP="00777EF9">
      <w:pPr>
        <w:widowControl/>
        <w:shd w:val="clear" w:color="auto" w:fill="FFFFFF"/>
        <w:spacing w:line="450" w:lineRule="atLeast"/>
        <w:ind w:firstLineChars="200" w:firstLine="560"/>
        <w:rPr>
          <w:rStyle w:val="a6"/>
          <w:rFonts w:ascii="宋体" w:eastAsia="宋体" w:hAnsi="宋体" w:cs="宋体"/>
          <w:b w:val="0"/>
          <w:bCs w:val="0"/>
          <w:color w:val="3D3D3D"/>
          <w:kern w:val="0"/>
          <w:sz w:val="28"/>
        </w:rPr>
      </w:pPr>
      <w:r w:rsidRPr="004426B6">
        <w:rPr>
          <w:rFonts w:ascii="宋体" w:eastAsia="宋体" w:hAnsi="宋体" w:cs="宋体"/>
          <w:color w:val="3D3D3D"/>
          <w:kern w:val="0"/>
          <w:sz w:val="28"/>
        </w:rPr>
        <w:t>加快发展旗</w:t>
      </w:r>
      <w:r w:rsidRPr="0033194B">
        <w:rPr>
          <w:rFonts w:ascii="宋体" w:eastAsia="宋体" w:hAnsi="宋体" w:cs="宋体"/>
          <w:color w:val="3D3D3D"/>
          <w:kern w:val="0"/>
          <w:sz w:val="28"/>
        </w:rPr>
        <w:t>职业教育，完善职业培训体系。农村牧区职业教育是中等职业教育的基础，承担着繁荣经济、促进就业、维护稳</w:t>
      </w:r>
      <w:r w:rsidRPr="004426B6">
        <w:rPr>
          <w:rFonts w:ascii="宋体" w:eastAsia="宋体" w:hAnsi="宋体" w:cs="宋体"/>
          <w:color w:val="3D3D3D"/>
          <w:kern w:val="0"/>
          <w:sz w:val="28"/>
        </w:rPr>
        <w:t>定、消除贫困的职能，必须高度重视，加快发展。一是加大对旗</w:t>
      </w:r>
      <w:r w:rsidRPr="0033194B">
        <w:rPr>
          <w:rFonts w:ascii="宋体" w:eastAsia="宋体" w:hAnsi="宋体" w:cs="宋体"/>
          <w:color w:val="3D3D3D"/>
          <w:kern w:val="0"/>
          <w:sz w:val="28"/>
        </w:rPr>
        <w:t>职业教育投入，按照</w:t>
      </w:r>
      <w:proofErr w:type="gramStart"/>
      <w:r w:rsidRPr="0033194B">
        <w:rPr>
          <w:rFonts w:ascii="宋体" w:eastAsia="宋体" w:hAnsi="宋体" w:cs="宋体"/>
          <w:color w:val="3D3D3D"/>
          <w:kern w:val="0"/>
          <w:sz w:val="28"/>
        </w:rPr>
        <w:t>职普比</w:t>
      </w:r>
      <w:proofErr w:type="gramEnd"/>
      <w:r w:rsidRPr="0033194B">
        <w:rPr>
          <w:rFonts w:ascii="宋体" w:eastAsia="宋体" w:hAnsi="宋体" w:cs="宋体"/>
          <w:color w:val="3D3D3D"/>
          <w:kern w:val="0"/>
          <w:sz w:val="28"/>
        </w:rPr>
        <w:t>大体相当要求和高中阶段教育普及攻坚计划，全面改善办学条件，逐步实现标准化、示范化。</w:t>
      </w:r>
      <w:r w:rsidRPr="004426B6">
        <w:rPr>
          <w:rFonts w:ascii="宋体" w:eastAsia="宋体" w:hAnsi="宋体" w:cs="宋体"/>
          <w:color w:val="3D3D3D"/>
          <w:kern w:val="0"/>
          <w:sz w:val="28"/>
        </w:rPr>
        <w:t>二是</w:t>
      </w:r>
      <w:r w:rsidRPr="0033194B">
        <w:rPr>
          <w:rFonts w:ascii="宋体" w:eastAsia="宋体" w:hAnsi="宋体" w:cs="宋体"/>
          <w:color w:val="3D3D3D"/>
          <w:kern w:val="0"/>
          <w:sz w:val="28"/>
        </w:rPr>
        <w:t>完善“职业学校—乡镇成人文化学校—村民文化学校”三位一体培训体系，为陪养新型职业农民、农业转移人口及失业或再就业人员提供有效的学习文化技术和培训的机会，有力地推动城乡一体化发展，有效服务乡村振兴战略。</w:t>
      </w:r>
    </w:p>
    <w:p w:rsidR="0033194B" w:rsidRDefault="0033194B" w:rsidP="0033194B">
      <w:pPr>
        <w:widowControl/>
        <w:shd w:val="clear" w:color="auto" w:fill="FFFFFF"/>
        <w:spacing w:line="450" w:lineRule="atLeast"/>
        <w:rPr>
          <w:rStyle w:val="a6"/>
          <w:rFonts w:asciiTheme="minorEastAsia" w:hAnsiTheme="minorEastAsia"/>
          <w:b w:val="0"/>
          <w:bCs w:val="0"/>
          <w:color w:val="3D3D3D"/>
          <w:sz w:val="28"/>
          <w:shd w:val="clear" w:color="auto" w:fill="FFFFFF"/>
        </w:rPr>
      </w:pPr>
      <w:r w:rsidRPr="0033194B">
        <w:rPr>
          <w:rStyle w:val="a6"/>
          <w:rFonts w:asciiTheme="minorEastAsia" w:hAnsiTheme="minorEastAsia" w:hint="eastAsia"/>
          <w:b w:val="0"/>
          <w:bCs w:val="0"/>
          <w:color w:val="3D3D3D"/>
          <w:sz w:val="28"/>
          <w:shd w:val="clear" w:color="auto" w:fill="FFFFFF"/>
        </w:rPr>
        <w:lastRenderedPageBreak/>
        <w:t>3、</w:t>
      </w:r>
      <w:r w:rsidRPr="0033194B">
        <w:rPr>
          <w:rStyle w:val="a6"/>
          <w:rFonts w:asciiTheme="minorEastAsia" w:hAnsiTheme="minorEastAsia"/>
          <w:b w:val="0"/>
          <w:bCs w:val="0"/>
          <w:color w:val="3D3D3D"/>
          <w:sz w:val="28"/>
          <w:shd w:val="clear" w:color="auto" w:fill="FFFFFF"/>
        </w:rPr>
        <w:t>现代职业教育体系不完善，中高职衔接有待于进一步加强</w:t>
      </w:r>
      <w:r w:rsidR="00D23A4B">
        <w:rPr>
          <w:rStyle w:val="a6"/>
          <w:rFonts w:asciiTheme="minorEastAsia" w:hAnsiTheme="minorEastAsia"/>
          <w:b w:val="0"/>
          <w:bCs w:val="0"/>
          <w:color w:val="3D3D3D"/>
          <w:sz w:val="28"/>
          <w:shd w:val="clear" w:color="auto" w:fill="FFFFFF"/>
        </w:rPr>
        <w:t>。</w:t>
      </w:r>
    </w:p>
    <w:p w:rsidR="0033194B" w:rsidRPr="0033194B" w:rsidRDefault="0033194B" w:rsidP="0033194B">
      <w:pPr>
        <w:widowControl/>
        <w:shd w:val="clear" w:color="auto" w:fill="FFFFFF"/>
        <w:spacing w:line="450" w:lineRule="atLeast"/>
        <w:rPr>
          <w:rFonts w:ascii="宋体" w:eastAsia="宋体" w:hAnsi="宋体" w:cs="宋体"/>
          <w:color w:val="3D3D3D"/>
          <w:kern w:val="0"/>
          <w:sz w:val="28"/>
        </w:rPr>
      </w:pPr>
      <w:r w:rsidRPr="004426B6">
        <w:rPr>
          <w:rFonts w:ascii="宋体" w:eastAsia="宋体" w:hAnsi="宋体" w:cs="宋体"/>
          <w:color w:val="3D3D3D"/>
          <w:kern w:val="0"/>
          <w:sz w:val="28"/>
        </w:rPr>
        <w:t>完善现代职业教育体系建设，贯通人才成长“立交桥”</w:t>
      </w:r>
    </w:p>
    <w:p w:rsidR="00BC346F" w:rsidRDefault="00BC346F" w:rsidP="00BC346F">
      <w:pPr>
        <w:widowControl/>
        <w:shd w:val="clear" w:color="auto" w:fill="FFFFFF"/>
        <w:spacing w:line="450" w:lineRule="atLeast"/>
        <w:ind w:firstLineChars="200" w:firstLine="560"/>
        <w:rPr>
          <w:rFonts w:ascii="宋体" w:eastAsia="宋体" w:hAnsi="宋体" w:cs="宋体"/>
          <w:color w:val="3D3D3D"/>
          <w:kern w:val="0"/>
          <w:sz w:val="28"/>
        </w:rPr>
      </w:pPr>
      <w:r>
        <w:rPr>
          <w:rFonts w:ascii="宋体" w:eastAsia="宋体" w:hAnsi="宋体" w:cs="宋体"/>
          <w:color w:val="3D3D3D"/>
          <w:kern w:val="0"/>
          <w:sz w:val="28"/>
        </w:rPr>
        <w:t>一是完善中高职衔接体系，重点是完善课程体系的衔接；二是拉动中等职业教育发展，提升办学吸引力，巩固中职的基础性地位；三是单招工作的监管，积极引导学生选择区内优质高职院校或高职院校的重点、骨干专业就读，提升学生出口质量。</w:t>
      </w:r>
    </w:p>
    <w:p w:rsidR="0033194B" w:rsidRPr="0033194B" w:rsidRDefault="0033194B" w:rsidP="0033194B">
      <w:pPr>
        <w:widowControl/>
        <w:shd w:val="clear" w:color="auto" w:fill="FFFFFF"/>
        <w:spacing w:line="450" w:lineRule="atLeast"/>
        <w:rPr>
          <w:rFonts w:asciiTheme="minorEastAsia" w:hAnsiTheme="minorEastAsia" w:cs="宋体"/>
          <w:b/>
          <w:bCs/>
          <w:color w:val="3D3D3D"/>
          <w:kern w:val="0"/>
          <w:sz w:val="28"/>
        </w:rPr>
      </w:pPr>
      <w:r w:rsidRPr="0033194B">
        <w:rPr>
          <w:rFonts w:asciiTheme="minorEastAsia" w:hAnsiTheme="minorEastAsia" w:cs="宋体"/>
          <w:b/>
          <w:bCs/>
          <w:color w:val="3D3D3D"/>
          <w:kern w:val="0"/>
          <w:sz w:val="28"/>
        </w:rPr>
        <w:t xml:space="preserve"> </w:t>
      </w:r>
    </w:p>
    <w:p w:rsidR="0033194B" w:rsidRPr="0081113F" w:rsidRDefault="0033194B" w:rsidP="0081113F">
      <w:pPr>
        <w:widowControl/>
        <w:shd w:val="clear" w:color="auto" w:fill="FFFFFF"/>
        <w:spacing w:line="450" w:lineRule="atLeast"/>
        <w:ind w:firstLine="480"/>
        <w:rPr>
          <w:rFonts w:asciiTheme="minorEastAsia" w:hAnsiTheme="minorEastAsia" w:cs="宋体"/>
          <w:color w:val="3D3D3D"/>
          <w:kern w:val="0"/>
          <w:sz w:val="28"/>
        </w:rPr>
      </w:pPr>
    </w:p>
    <w:p w:rsidR="0081113F" w:rsidRPr="0081113F" w:rsidRDefault="0081113F" w:rsidP="0081113F">
      <w:pPr>
        <w:widowControl/>
        <w:shd w:val="clear" w:color="auto" w:fill="FFFFFF"/>
        <w:spacing w:line="450" w:lineRule="atLeast"/>
        <w:rPr>
          <w:rFonts w:asciiTheme="minorEastAsia" w:hAnsiTheme="minorEastAsia" w:cs="宋体"/>
          <w:color w:val="3D3D3D"/>
          <w:kern w:val="0"/>
          <w:sz w:val="28"/>
        </w:rPr>
      </w:pPr>
    </w:p>
    <w:p w:rsidR="006B4757" w:rsidRDefault="006B4757" w:rsidP="006B4757">
      <w:pPr>
        <w:spacing w:line="560" w:lineRule="exact"/>
        <w:rPr>
          <w:rFonts w:ascii="Times New Roman" w:eastAsia="仿宋_GB2312" w:hAnsi="Times New Roman" w:cs="Times New Roman"/>
          <w:sz w:val="32"/>
          <w:szCs w:val="32"/>
        </w:rPr>
      </w:pPr>
    </w:p>
    <w:p w:rsidR="006B4757" w:rsidRPr="006B4757" w:rsidRDefault="006B4757" w:rsidP="006B4757">
      <w:pPr>
        <w:jc w:val="left"/>
        <w:rPr>
          <w:sz w:val="28"/>
          <w:szCs w:val="40"/>
        </w:rPr>
      </w:pPr>
    </w:p>
    <w:sectPr w:rsidR="006B4757" w:rsidRPr="006B4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97" w:rsidRDefault="00C66197" w:rsidP="006B4757">
      <w:r>
        <w:separator/>
      </w:r>
    </w:p>
  </w:endnote>
  <w:endnote w:type="continuationSeparator" w:id="0">
    <w:p w:rsidR="00C66197" w:rsidRDefault="00C66197" w:rsidP="006B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97" w:rsidRDefault="00C66197" w:rsidP="006B4757">
      <w:r>
        <w:separator/>
      </w:r>
    </w:p>
  </w:footnote>
  <w:footnote w:type="continuationSeparator" w:id="0">
    <w:p w:rsidR="00C66197" w:rsidRDefault="00C66197" w:rsidP="006B4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917D2"/>
    <w:multiLevelType w:val="multilevel"/>
    <w:tmpl w:val="ECA62BF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6482911"/>
    <w:multiLevelType w:val="multilevel"/>
    <w:tmpl w:val="45960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A7"/>
    <w:rsid w:val="00136611"/>
    <w:rsid w:val="0033194B"/>
    <w:rsid w:val="003C3815"/>
    <w:rsid w:val="004426B6"/>
    <w:rsid w:val="00450897"/>
    <w:rsid w:val="006B4757"/>
    <w:rsid w:val="00777EF9"/>
    <w:rsid w:val="0081113F"/>
    <w:rsid w:val="00A35C07"/>
    <w:rsid w:val="00B5652D"/>
    <w:rsid w:val="00B6488B"/>
    <w:rsid w:val="00BC090F"/>
    <w:rsid w:val="00BC346F"/>
    <w:rsid w:val="00C24EF5"/>
    <w:rsid w:val="00C66197"/>
    <w:rsid w:val="00C771B7"/>
    <w:rsid w:val="00C81C35"/>
    <w:rsid w:val="00D23A4B"/>
    <w:rsid w:val="00D4112E"/>
    <w:rsid w:val="00D43E9A"/>
    <w:rsid w:val="00E94F56"/>
    <w:rsid w:val="00F623A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757"/>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rsid w:val="006B4757"/>
    <w:rPr>
      <w:sz w:val="18"/>
      <w:szCs w:val="22"/>
    </w:rPr>
  </w:style>
  <w:style w:type="paragraph" w:styleId="a4">
    <w:name w:val="footer"/>
    <w:basedOn w:val="a"/>
    <w:link w:val="Char0"/>
    <w:uiPriority w:val="99"/>
    <w:unhideWhenUsed/>
    <w:rsid w:val="006B4757"/>
    <w:pPr>
      <w:tabs>
        <w:tab w:val="center" w:pos="4153"/>
        <w:tab w:val="right" w:pos="8306"/>
      </w:tabs>
      <w:snapToGrid w:val="0"/>
      <w:jc w:val="left"/>
    </w:pPr>
    <w:rPr>
      <w:sz w:val="18"/>
      <w:szCs w:val="22"/>
    </w:rPr>
  </w:style>
  <w:style w:type="character" w:customStyle="1" w:styleId="Char0">
    <w:name w:val="页脚 Char"/>
    <w:basedOn w:val="a0"/>
    <w:link w:val="a4"/>
    <w:uiPriority w:val="99"/>
    <w:rsid w:val="006B4757"/>
    <w:rPr>
      <w:sz w:val="18"/>
      <w:szCs w:val="22"/>
    </w:rPr>
  </w:style>
  <w:style w:type="paragraph" w:styleId="a5">
    <w:name w:val="Normal (Web)"/>
    <w:basedOn w:val="a"/>
    <w:uiPriority w:val="99"/>
    <w:semiHidden/>
    <w:unhideWhenUsed/>
    <w:rsid w:val="008111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11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757"/>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rsid w:val="006B4757"/>
    <w:rPr>
      <w:sz w:val="18"/>
      <w:szCs w:val="22"/>
    </w:rPr>
  </w:style>
  <w:style w:type="paragraph" w:styleId="a4">
    <w:name w:val="footer"/>
    <w:basedOn w:val="a"/>
    <w:link w:val="Char0"/>
    <w:uiPriority w:val="99"/>
    <w:unhideWhenUsed/>
    <w:rsid w:val="006B4757"/>
    <w:pPr>
      <w:tabs>
        <w:tab w:val="center" w:pos="4153"/>
        <w:tab w:val="right" w:pos="8306"/>
      </w:tabs>
      <w:snapToGrid w:val="0"/>
      <w:jc w:val="left"/>
    </w:pPr>
    <w:rPr>
      <w:sz w:val="18"/>
      <w:szCs w:val="22"/>
    </w:rPr>
  </w:style>
  <w:style w:type="character" w:customStyle="1" w:styleId="Char0">
    <w:name w:val="页脚 Char"/>
    <w:basedOn w:val="a0"/>
    <w:link w:val="a4"/>
    <w:uiPriority w:val="99"/>
    <w:rsid w:val="006B4757"/>
    <w:rPr>
      <w:sz w:val="18"/>
      <w:szCs w:val="22"/>
    </w:rPr>
  </w:style>
  <w:style w:type="paragraph" w:styleId="a5">
    <w:name w:val="Normal (Web)"/>
    <w:basedOn w:val="a"/>
    <w:uiPriority w:val="99"/>
    <w:semiHidden/>
    <w:unhideWhenUsed/>
    <w:rsid w:val="008111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1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8715">
      <w:bodyDiv w:val="1"/>
      <w:marLeft w:val="0"/>
      <w:marRight w:val="0"/>
      <w:marTop w:val="0"/>
      <w:marBottom w:val="0"/>
      <w:divBdr>
        <w:top w:val="none" w:sz="0" w:space="0" w:color="auto"/>
        <w:left w:val="none" w:sz="0" w:space="0" w:color="auto"/>
        <w:bottom w:val="none" w:sz="0" w:space="0" w:color="auto"/>
        <w:right w:val="none" w:sz="0" w:space="0" w:color="auto"/>
      </w:divBdr>
    </w:div>
    <w:div w:id="1179152587">
      <w:bodyDiv w:val="1"/>
      <w:marLeft w:val="0"/>
      <w:marRight w:val="0"/>
      <w:marTop w:val="0"/>
      <w:marBottom w:val="0"/>
      <w:divBdr>
        <w:top w:val="none" w:sz="0" w:space="0" w:color="auto"/>
        <w:left w:val="none" w:sz="0" w:space="0" w:color="auto"/>
        <w:bottom w:val="none" w:sz="0" w:space="0" w:color="auto"/>
        <w:right w:val="none" w:sz="0" w:space="0" w:color="auto"/>
      </w:divBdr>
    </w:div>
    <w:div w:id="1229147511">
      <w:bodyDiv w:val="1"/>
      <w:marLeft w:val="0"/>
      <w:marRight w:val="0"/>
      <w:marTop w:val="0"/>
      <w:marBottom w:val="0"/>
      <w:divBdr>
        <w:top w:val="none" w:sz="0" w:space="0" w:color="auto"/>
        <w:left w:val="none" w:sz="0" w:space="0" w:color="auto"/>
        <w:bottom w:val="none" w:sz="0" w:space="0" w:color="auto"/>
        <w:right w:val="none" w:sz="0" w:space="0" w:color="auto"/>
      </w:divBdr>
    </w:div>
    <w:div w:id="15314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宝儿</dc:creator>
  <cp:keywords/>
  <dc:description/>
  <cp:lastModifiedBy>宝儿</cp:lastModifiedBy>
  <cp:revision>14</cp:revision>
  <dcterms:created xsi:type="dcterms:W3CDTF">2021-11-23T02:17:00Z</dcterms:created>
  <dcterms:modified xsi:type="dcterms:W3CDTF">2021-11-25T01:15:00Z</dcterms:modified>
</cp:coreProperties>
</file>